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FE" w:rsidRDefault="00614F0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ГОСУДАРСТВЕННОЕ ПРИРОДООХРАННОЕ УЧРЕЖДЕНИЕ</w:t>
      </w: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-31727</wp:posOffset>
            </wp:positionH>
            <wp:positionV relativeFrom="paragraph">
              <wp:posOffset>4574</wp:posOffset>
            </wp:positionV>
            <wp:extent cx="1146874" cy="1077132"/>
            <wp:effectExtent l="0" t="0" r="0" b="0"/>
            <wp:wrapNone/>
            <wp:docPr id="1" name="image1.jpg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Логотип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874" cy="1077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839FE" w:rsidRDefault="00614F0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«БЕРЕЗИНСКИЙ БИОСФЕРНЫЙ ЗАПОВЕДНИК»</w:t>
      </w:r>
    </w:p>
    <w:p w:rsidR="001839FE" w:rsidRDefault="001839F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1E1C11"/>
          <w:sz w:val="2"/>
          <w:szCs w:val="2"/>
        </w:rPr>
      </w:pPr>
    </w:p>
    <w:p w:rsidR="001839FE" w:rsidRDefault="00614F0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1E1C11"/>
        </w:rPr>
      </w:pPr>
      <w:proofErr w:type="gramStart"/>
      <w:r>
        <w:rPr>
          <w:rFonts w:ascii="Times New Roman" w:eastAsia="Times New Roman" w:hAnsi="Times New Roman" w:cs="Times New Roman"/>
          <w:color w:val="1E1C11"/>
        </w:rPr>
        <w:t>Витебская</w:t>
      </w:r>
      <w:proofErr w:type="gramEnd"/>
      <w:r>
        <w:rPr>
          <w:rFonts w:ascii="Times New Roman" w:eastAsia="Times New Roman" w:hAnsi="Times New Roman" w:cs="Times New Roman"/>
          <w:color w:val="1E1C11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color w:val="1E1C11"/>
        </w:rPr>
        <w:t>Лепельский</w:t>
      </w:r>
      <w:proofErr w:type="spellEnd"/>
      <w:r>
        <w:rPr>
          <w:rFonts w:ascii="Times New Roman" w:eastAsia="Times New Roman" w:hAnsi="Times New Roman" w:cs="Times New Roman"/>
          <w:color w:val="1E1C11"/>
        </w:rPr>
        <w:t xml:space="preserve"> р-н, д. </w:t>
      </w:r>
      <w:proofErr w:type="spellStart"/>
      <w:r>
        <w:rPr>
          <w:rFonts w:ascii="Times New Roman" w:eastAsia="Times New Roman" w:hAnsi="Times New Roman" w:cs="Times New Roman"/>
          <w:color w:val="1E1C11"/>
        </w:rPr>
        <w:t>Домжерицы</w:t>
      </w:r>
      <w:proofErr w:type="spellEnd"/>
      <w:r>
        <w:rPr>
          <w:rFonts w:ascii="Times New Roman" w:eastAsia="Times New Roman" w:hAnsi="Times New Roman" w:cs="Times New Roman"/>
          <w:color w:val="1E1C11"/>
        </w:rPr>
        <w:t xml:space="preserve">, ул. Центральная, д. 3 </w:t>
      </w:r>
    </w:p>
    <w:p w:rsidR="001839FE" w:rsidRDefault="00614F0E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1E1C11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1E1C11"/>
        </w:rPr>
        <w:t>тел. +375 (2132) 37744, 37742 (факс)</w:t>
      </w:r>
    </w:p>
    <w:p w:rsidR="001839FE" w:rsidRDefault="00614F0E">
      <w:pPr>
        <w:pStyle w:val="normal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</w:pPr>
      <w:r>
        <w:rPr>
          <w:rFonts w:ascii="Times New Roman" w:eastAsia="Times New Roman" w:hAnsi="Times New Roman" w:cs="Times New Roman"/>
          <w:color w:val="1E1C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E1C11"/>
        </w:rPr>
        <w:t>e-mail</w:t>
      </w:r>
      <w:proofErr w:type="spellEnd"/>
      <w:r>
        <w:rPr>
          <w:rFonts w:ascii="Times New Roman" w:eastAsia="Times New Roman" w:hAnsi="Times New Roman" w:cs="Times New Roman"/>
          <w:color w:val="1E1C11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tourism@berezinsky.by</w:t>
        </w:r>
      </w:hyperlink>
      <w:r>
        <w:rPr>
          <w:rFonts w:ascii="Times New Roman" w:eastAsia="Times New Roman" w:hAnsi="Times New Roman" w:cs="Times New Roman"/>
          <w:color w:val="1E1C11"/>
        </w:rPr>
        <w:t xml:space="preserve">  сайт: </w:t>
      </w: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www.berezinsky.by</w:t>
        </w:r>
      </w:hyperlink>
      <w:r>
        <w:rPr>
          <w:rFonts w:ascii="Century Gothic" w:eastAsia="Century Gothic" w:hAnsi="Century Gothic" w:cs="Century Gothic"/>
          <w:color w:val="1E1C11"/>
        </w:rPr>
        <w:t xml:space="preserve"> </w:t>
      </w:r>
      <w:r>
        <w:rPr>
          <w:color w:val="160808"/>
          <w:sz w:val="16"/>
          <w:szCs w:val="16"/>
        </w:rPr>
        <w:t>___________________________________________________________________________________________________________________________________</w:t>
      </w:r>
      <w:r>
        <w:rPr>
          <w:color w:val="160808"/>
          <w:sz w:val="16"/>
          <w:szCs w:val="16"/>
        </w:rPr>
        <w:br/>
      </w:r>
      <w:r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  <w:t>Тур "Выходные в заповеднике"</w:t>
      </w:r>
    </w:p>
    <w:tbl>
      <w:tblPr>
        <w:tblStyle w:val="a5"/>
        <w:tblW w:w="10740" w:type="dxa"/>
        <w:tblInd w:w="-108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34"/>
        <w:gridCol w:w="9464"/>
      </w:tblGrid>
      <w:tr w:rsidR="001839FE" w:rsidTr="001839FE">
        <w:trPr>
          <w:cnfStyle w:val="100000000000"/>
          <w:trHeight w:val="309"/>
        </w:trPr>
        <w:tc>
          <w:tcPr>
            <w:cnfStyle w:val="001000000000"/>
            <w:tcW w:w="10740" w:type="dxa"/>
            <w:gridSpan w:val="3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День 1</w:t>
            </w:r>
          </w:p>
        </w:tc>
      </w:tr>
      <w:tr w:rsidR="001839FE" w:rsidTr="001839FE">
        <w:trPr>
          <w:cnfStyle w:val="000000100000"/>
          <w:trHeight w:val="818"/>
        </w:trPr>
        <w:tc>
          <w:tcPr>
            <w:cnfStyle w:val="001000000000"/>
            <w:tcW w:w="1276" w:type="dxa"/>
            <w:gridSpan w:val="2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 с 12:00 </w:t>
            </w:r>
          </w:p>
        </w:tc>
        <w:tc>
          <w:tcPr>
            <w:tcW w:w="9464" w:type="dxa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Приезд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Березинский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заповедник (д.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Домжерицы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Заселение в гостиничный комплекс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(При себе иметь паспорт)</w:t>
            </w:r>
          </w:p>
        </w:tc>
      </w:tr>
      <w:tr w:rsidR="001839FE" w:rsidTr="001839FE">
        <w:trPr>
          <w:trHeight w:val="347"/>
        </w:trPr>
        <w:tc>
          <w:tcPr>
            <w:cnfStyle w:val="001000000000"/>
            <w:tcW w:w="1276" w:type="dxa"/>
            <w:gridSpan w:val="2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   13:00</w:t>
            </w:r>
          </w:p>
        </w:tc>
        <w:tc>
          <w:tcPr>
            <w:tcW w:w="9464" w:type="dxa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Обед в ресторане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(по желанию за дополнительную плату)</w:t>
            </w:r>
          </w:p>
        </w:tc>
      </w:tr>
      <w:tr w:rsidR="001839FE" w:rsidTr="001839FE">
        <w:trPr>
          <w:cnfStyle w:val="000000100000"/>
          <w:trHeight w:val="190"/>
        </w:trPr>
        <w:tc>
          <w:tcPr>
            <w:cnfStyle w:val="001000000000"/>
            <w:tcW w:w="1276" w:type="dxa"/>
            <w:gridSpan w:val="2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   14:00</w:t>
            </w:r>
          </w:p>
        </w:tc>
        <w:tc>
          <w:tcPr>
            <w:tcW w:w="9464" w:type="dxa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Экскурсия «По лесной заповедной тропе» (3 км)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(Всего за пару часов перед Вами, сменяя друг друга, раскроют свои тайны </w:t>
            </w:r>
            <w:proofErr w:type="gramEnd"/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заповедные леса и болота)</w:t>
            </w:r>
          </w:p>
        </w:tc>
      </w:tr>
      <w:tr w:rsidR="001839FE" w:rsidTr="001839FE">
        <w:trPr>
          <w:trHeight w:val="621"/>
        </w:trPr>
        <w:tc>
          <w:tcPr>
            <w:cnfStyle w:val="001000000000"/>
            <w:tcW w:w="1276" w:type="dxa"/>
            <w:gridSpan w:val="2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   16:00</w:t>
            </w:r>
          </w:p>
        </w:tc>
        <w:tc>
          <w:tcPr>
            <w:tcW w:w="9464" w:type="dxa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Экскурсия в вольерах «Лесной зоопарк» и «Зоопарк домашних животных»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 познакомитесь с зубром Валерой, медведицей Умкой и другими жителями </w:t>
            </w:r>
            <w:proofErr w:type="gramEnd"/>
          </w:p>
        </w:tc>
      </w:tr>
      <w:tr w:rsidR="001839FE" w:rsidTr="001839FE">
        <w:trPr>
          <w:cnfStyle w:val="000000100000"/>
          <w:trHeight w:val="632"/>
        </w:trPr>
        <w:tc>
          <w:tcPr>
            <w:cnfStyle w:val="001000000000"/>
            <w:tcW w:w="1242" w:type="dxa"/>
          </w:tcPr>
          <w:p w:rsidR="001839FE" w:rsidRDefault="001839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  18:00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       </w:t>
            </w:r>
          </w:p>
        </w:tc>
        <w:tc>
          <w:tcPr>
            <w:tcW w:w="9498" w:type="dxa"/>
            <w:gridSpan w:val="2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Ужин в ресторане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839FE" w:rsidRDefault="001839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57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9FE" w:rsidTr="001839FE">
        <w:trPr>
          <w:trHeight w:val="313"/>
        </w:trPr>
        <w:tc>
          <w:tcPr>
            <w:cnfStyle w:val="001000000000"/>
            <w:tcW w:w="10740" w:type="dxa"/>
            <w:gridSpan w:val="3"/>
          </w:tcPr>
          <w:p w:rsidR="001839FE" w:rsidRDefault="00614F0E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2</w:t>
            </w:r>
          </w:p>
        </w:tc>
      </w:tr>
      <w:tr w:rsidR="001839FE" w:rsidTr="001839FE">
        <w:trPr>
          <w:cnfStyle w:val="000000100000"/>
          <w:trHeight w:val="347"/>
        </w:trPr>
        <w:tc>
          <w:tcPr>
            <w:cnfStyle w:val="001000000000"/>
            <w:tcW w:w="1276" w:type="dxa"/>
            <w:gridSpan w:val="2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   09:00 </w:t>
            </w:r>
          </w:p>
        </w:tc>
        <w:tc>
          <w:tcPr>
            <w:tcW w:w="9464" w:type="dxa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Завтрак в ресторане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39FE" w:rsidTr="001839FE">
        <w:trPr>
          <w:trHeight w:val="347"/>
        </w:trPr>
        <w:tc>
          <w:tcPr>
            <w:cnfStyle w:val="001000000000"/>
            <w:tcW w:w="1276" w:type="dxa"/>
            <w:gridSpan w:val="2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   10:00</w:t>
            </w:r>
          </w:p>
        </w:tc>
        <w:tc>
          <w:tcPr>
            <w:tcW w:w="9464" w:type="dxa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Экскурсия в Музее мёда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(Знакомство с невероятным миром пчёл и пчеловодства)</w:t>
            </w:r>
          </w:p>
        </w:tc>
      </w:tr>
      <w:tr w:rsidR="001839FE" w:rsidTr="001839FE">
        <w:trPr>
          <w:cnfStyle w:val="000000100000"/>
          <w:trHeight w:val="347"/>
        </w:trPr>
        <w:tc>
          <w:tcPr>
            <w:cnfStyle w:val="001000000000"/>
            <w:tcW w:w="1276" w:type="dxa"/>
            <w:gridSpan w:val="2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   11:00</w:t>
            </w:r>
          </w:p>
        </w:tc>
        <w:tc>
          <w:tcPr>
            <w:tcW w:w="9464" w:type="dxa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Экскурсия в Музее мифологии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(Именно здесь вы узнаете о том, как видели свет древние славяне, т.е. наши предки)</w:t>
            </w:r>
          </w:p>
        </w:tc>
      </w:tr>
      <w:tr w:rsidR="001839FE" w:rsidTr="001839FE">
        <w:trPr>
          <w:trHeight w:val="347"/>
        </w:trPr>
        <w:tc>
          <w:tcPr>
            <w:cnfStyle w:val="001000000000"/>
            <w:tcW w:w="1276" w:type="dxa"/>
            <w:gridSpan w:val="2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   12:00</w:t>
            </w:r>
          </w:p>
        </w:tc>
        <w:tc>
          <w:tcPr>
            <w:tcW w:w="9464" w:type="dxa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Экскурсия в Музее природы 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(Уникальный природный музей удивит Вас многообразием выставочных экспонатов)</w:t>
            </w:r>
          </w:p>
        </w:tc>
      </w:tr>
      <w:tr w:rsidR="001839FE" w:rsidTr="001839FE">
        <w:trPr>
          <w:cnfStyle w:val="000000100000"/>
          <w:trHeight w:val="347"/>
        </w:trPr>
        <w:tc>
          <w:tcPr>
            <w:cnfStyle w:val="001000000000"/>
            <w:tcW w:w="1276" w:type="dxa"/>
            <w:gridSpan w:val="2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   13:00</w:t>
            </w:r>
          </w:p>
        </w:tc>
        <w:tc>
          <w:tcPr>
            <w:tcW w:w="9464" w:type="dxa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Обед в ресторане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(по желанию за дополнительную плату)</w:t>
            </w:r>
          </w:p>
        </w:tc>
      </w:tr>
      <w:tr w:rsidR="001839FE" w:rsidTr="001839FE">
        <w:trPr>
          <w:trHeight w:val="321"/>
        </w:trPr>
        <w:tc>
          <w:tcPr>
            <w:cnfStyle w:val="001000000000"/>
            <w:tcW w:w="1276" w:type="dxa"/>
            <w:gridSpan w:val="2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до 20:00</w:t>
            </w:r>
          </w:p>
        </w:tc>
        <w:tc>
          <w:tcPr>
            <w:tcW w:w="9464" w:type="dxa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Выселение из ГК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 Отъезд</w:t>
            </w:r>
          </w:p>
        </w:tc>
      </w:tr>
      <w:tr w:rsidR="001839FE" w:rsidTr="001839FE">
        <w:trPr>
          <w:cnfStyle w:val="000000100000"/>
          <w:trHeight w:val="227"/>
        </w:trPr>
        <w:tc>
          <w:tcPr>
            <w:cnfStyle w:val="001000000000"/>
            <w:tcW w:w="10740" w:type="dxa"/>
            <w:gridSpan w:val="3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18"/>
                <w:szCs w:val="18"/>
              </w:rPr>
              <w:t>NB! Порядок и время предоставления услуг может варьироваться</w:t>
            </w:r>
          </w:p>
        </w:tc>
      </w:tr>
    </w:tbl>
    <w:p w:rsidR="001839FE" w:rsidRDefault="001839F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CC0000"/>
          <w:sz w:val="2"/>
          <w:szCs w:val="2"/>
        </w:rPr>
      </w:pPr>
    </w:p>
    <w:tbl>
      <w:tblPr>
        <w:tblStyle w:val="a6"/>
        <w:tblW w:w="10740" w:type="dxa"/>
        <w:tblInd w:w="-108" w:type="dxa"/>
        <w:tblBorders>
          <w:top w:val="single" w:sz="8" w:space="0" w:color="9BBB59"/>
          <w:left w:val="single" w:sz="4" w:space="0" w:color="000000"/>
          <w:bottom w:val="single" w:sz="8" w:space="0" w:color="9BBB59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0"/>
      </w:tblGrid>
      <w:tr w:rsidR="001839FE" w:rsidTr="001839FE">
        <w:trPr>
          <w:cnfStyle w:val="100000000000"/>
          <w:trHeight w:val="323"/>
        </w:trPr>
        <w:tc>
          <w:tcPr>
            <w:cnfStyle w:val="001000000000"/>
            <w:tcW w:w="10740" w:type="dxa"/>
          </w:tcPr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4F622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Стоимость тура:</w:t>
            </w:r>
          </w:p>
        </w:tc>
      </w:tr>
      <w:tr w:rsidR="001839FE" w:rsidTr="001839FE">
        <w:trPr>
          <w:cnfStyle w:val="000000100000"/>
          <w:trHeight w:val="3680"/>
        </w:trPr>
        <w:tc>
          <w:tcPr>
            <w:cnfStyle w:val="001000000000"/>
            <w:tcW w:w="10740" w:type="dxa"/>
          </w:tcPr>
          <w:p w:rsidR="001839FE" w:rsidRDefault="00614F0E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Проживание в гостиничном комплексе «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Сергуч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Однокомнатный двухместный номер «Стандарт» - 106 BYN/ номер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Двухкомнатный двухместный номер «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ДеЛюкс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» - 133 BYN/ номер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- Двухкомнатный двухместный номер «Романтический» - 146 BYN/ номер 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Двухкомнатный двухместный номер «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Премиум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» - 226 BYN/номер 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Трёхкомнатный четырехместный номер «Семейный» - 212 BYN/ номер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Дополнительное место - 43 BYN/чел</w:t>
            </w:r>
          </w:p>
          <w:p w:rsidR="001839FE" w:rsidRDefault="00614F0E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Иные туристические услуги: 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- Питание (завтрак, ужин) – 33 BYN/чел                                     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- Входные билеты и экскурсионное обслуживание: Музей природы, Музей мифологии, Музей мёда, «По лесной заповедной тропе», вольеры - </w:t>
            </w:r>
            <w:r w:rsidR="0096081E" w:rsidRPr="0096081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BYN/взрослый и 3</w:t>
            </w:r>
            <w:r w:rsidR="0096081E" w:rsidRPr="0096081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BYN/детский                           </w:t>
            </w:r>
          </w:p>
          <w:p w:rsidR="001839FE" w:rsidRDefault="00614F0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b w:val="0"/>
                <w:sz w:val="18"/>
                <w:szCs w:val="18"/>
              </w:rPr>
              <w:t>*Многодетным семьям предоставляется скидка на входные билеты и эк</w:t>
            </w:r>
            <w:r>
              <w:rPr>
                <w:b w:val="0"/>
                <w:sz w:val="18"/>
                <w:szCs w:val="18"/>
              </w:rPr>
              <w:t>скурсионное обслуживание в размере 25 %</w:t>
            </w:r>
            <w:r>
              <w:rPr>
                <w:b w:val="0"/>
                <w:sz w:val="18"/>
                <w:szCs w:val="18"/>
              </w:rPr>
              <w:br/>
              <w:t xml:space="preserve">** Детям до 5 лет входные </w:t>
            </w:r>
            <w:proofErr w:type="gramStart"/>
            <w:r>
              <w:rPr>
                <w:b w:val="0"/>
                <w:sz w:val="18"/>
                <w:szCs w:val="18"/>
              </w:rPr>
              <w:t>билеты</w:t>
            </w:r>
            <w:proofErr w:type="gramEnd"/>
            <w:r>
              <w:rPr>
                <w:b w:val="0"/>
                <w:sz w:val="18"/>
                <w:szCs w:val="18"/>
              </w:rPr>
              <w:t xml:space="preserve"> и экскурсионное обслуживание предоставляются бесплатно         </w:t>
            </w:r>
            <w:r>
              <w:rPr>
                <w:rFonts w:ascii="Times New Roman" w:eastAsia="Times New Roman" w:hAnsi="Times New Roman" w:cs="Times New Roman"/>
                <w:b w:val="0"/>
              </w:rPr>
              <w:t xml:space="preserve">      </w:t>
            </w:r>
          </w:p>
        </w:tc>
      </w:tr>
    </w:tbl>
    <w:p w:rsidR="001839FE" w:rsidRDefault="001839F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1fob9te" w:colFirst="0" w:colLast="0"/>
      <w:bookmarkEnd w:id="2"/>
    </w:p>
    <w:p w:rsidR="001839FE" w:rsidRDefault="00614F0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Бронирование и информация:</w:t>
      </w:r>
    </w:p>
    <w:p w:rsidR="001839FE" w:rsidRDefault="00614F0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тел.: </w:t>
      </w:r>
      <w:r>
        <w:rPr>
          <w:rFonts w:ascii="Times New Roman" w:eastAsia="Times New Roman" w:hAnsi="Times New Roman" w:cs="Times New Roman"/>
          <w:color w:val="1E1C11"/>
          <w:sz w:val="24"/>
          <w:szCs w:val="24"/>
        </w:rPr>
        <w:t xml:space="preserve">+375 (2132) 37730, +375 (44) 5545552 </w:t>
      </w:r>
      <w:r>
        <w:rPr>
          <w:rFonts w:ascii="Times New Roman" w:eastAsia="Times New Roman" w:hAnsi="Times New Roman" w:cs="Times New Roman"/>
          <w:color w:val="1E1C11"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1E1C11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color w:val="1E1C11"/>
          <w:sz w:val="24"/>
          <w:szCs w:val="24"/>
        </w:rPr>
        <w:t xml:space="preserve">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tourism@berezinsky.by</w:t>
        </w:r>
      </w:hyperlink>
    </w:p>
    <w:p w:rsidR="001839FE" w:rsidRDefault="00614F0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Хорошего отдыха!</w:t>
      </w:r>
    </w:p>
    <w:sectPr w:rsidR="001839FE" w:rsidSect="001839FE">
      <w:headerReference w:type="first" r:id="rId11"/>
      <w:pgSz w:w="11906" w:h="16838"/>
      <w:pgMar w:top="567" w:right="424" w:bottom="0" w:left="709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F0E" w:rsidRDefault="00614F0E" w:rsidP="001839FE">
      <w:pPr>
        <w:spacing w:after="0" w:line="240" w:lineRule="auto"/>
      </w:pPr>
      <w:r>
        <w:separator/>
      </w:r>
    </w:p>
  </w:endnote>
  <w:endnote w:type="continuationSeparator" w:id="0">
    <w:p w:rsidR="00614F0E" w:rsidRDefault="00614F0E" w:rsidP="0018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F0E" w:rsidRDefault="00614F0E" w:rsidP="001839FE">
      <w:pPr>
        <w:spacing w:after="0" w:line="240" w:lineRule="auto"/>
      </w:pPr>
      <w:r>
        <w:separator/>
      </w:r>
    </w:p>
  </w:footnote>
  <w:footnote w:type="continuationSeparator" w:id="0">
    <w:p w:rsidR="00614F0E" w:rsidRDefault="00614F0E" w:rsidP="0018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E" w:rsidRDefault="001839FE">
    <w:pPr>
      <w:pStyle w:val="normal"/>
      <w:spacing w:after="120"/>
      <w:rPr>
        <w:rFonts w:ascii="Century Gothic" w:eastAsia="Century Gothic" w:hAnsi="Century Gothic" w:cs="Century Gothic"/>
        <w:color w:val="160808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13E66"/>
    <w:multiLevelType w:val="multilevel"/>
    <w:tmpl w:val="CF22F7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9FE"/>
    <w:rsid w:val="001839FE"/>
    <w:rsid w:val="00614F0E"/>
    <w:rsid w:val="0096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839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839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839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839F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normal"/>
    <w:next w:val="normal"/>
    <w:rsid w:val="001839F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839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839FE"/>
  </w:style>
  <w:style w:type="table" w:customStyle="1" w:styleId="TableNormal">
    <w:name w:val="Table Normal"/>
    <w:rsid w:val="001839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839F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839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839FE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Cambria" w:hAnsi="Cambria" w:cs="Cambria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a6">
    <w:basedOn w:val="TableNormal"/>
    <w:rsid w:val="001839FE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Cambria" w:hAnsi="Cambria" w:cs="Cambria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@berezinsky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ourism@berezinsky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rezinsky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2024-01-24T11:49:00Z</dcterms:created>
  <dcterms:modified xsi:type="dcterms:W3CDTF">2024-01-24T11:49:00Z</dcterms:modified>
</cp:coreProperties>
</file>