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69" w:rsidRPr="0092073D" w:rsidRDefault="0092073D" w:rsidP="00DA154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Введение</w:t>
      </w:r>
    </w:p>
    <w:p w:rsidR="00DA154A" w:rsidRDefault="00DA154A" w:rsidP="00DA154A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sz w:val="28"/>
          <w:szCs w:val="26"/>
        </w:rPr>
        <w:t xml:space="preserve">Белорусское природоохранное и лесное законодательство достаточно хорошо проработано и в соответствии с ним выделяются различные категории особо охраняемых природных территорий, особо защитных участков леса, леса разделены на группы и категории </w:t>
      </w:r>
      <w:proofErr w:type="spellStart"/>
      <w:r w:rsidR="007D1E80">
        <w:rPr>
          <w:rFonts w:ascii="Times New Roman" w:hAnsi="Times New Roman"/>
          <w:sz w:val="28"/>
          <w:szCs w:val="26"/>
        </w:rPr>
        <w:t>защ</w:t>
      </w:r>
      <w:r w:rsidRPr="00DA154A">
        <w:rPr>
          <w:rFonts w:ascii="Times New Roman" w:hAnsi="Times New Roman"/>
          <w:sz w:val="28"/>
          <w:szCs w:val="26"/>
        </w:rPr>
        <w:t>итности</w:t>
      </w:r>
      <w:proofErr w:type="spellEnd"/>
      <w:r w:rsidRPr="00DA154A">
        <w:rPr>
          <w:rFonts w:ascii="Times New Roman" w:hAnsi="Times New Roman"/>
          <w:sz w:val="28"/>
          <w:szCs w:val="26"/>
        </w:rPr>
        <w:t>, в зависимости от выполняемых функций, что позволяет относить эти участки к различным категориям ЛВПЦ. Для каждого лесного участка (или их группы) устанавливается отдельный режим охраны и использования.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sz w:val="28"/>
          <w:szCs w:val="26"/>
        </w:rPr>
        <w:t>В соответствии с концепцией, разработанной Лесным Попечительским Советом, выделяют 6 основных типов ЛВПЦ, каждый из которых имеет свои особенности: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sz w:val="28"/>
          <w:szCs w:val="26"/>
        </w:rPr>
        <w:t>ЛВПЦ 1. Места концентрации биоразнообразия, значимые на мировом, региональном и национальном уровнях.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sz w:val="28"/>
          <w:szCs w:val="26"/>
        </w:rPr>
        <w:t>ЛВПЦ 2. Крупные лесные ландшафты, значимые на мировом, региональном и национальном уровнях.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sz w:val="28"/>
          <w:szCs w:val="26"/>
        </w:rPr>
        <w:t>ЛВПЦ 3. Лесные территории, которые включают редкие или находящиеся под угрозой исчезновения экосистемы.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sz w:val="28"/>
          <w:szCs w:val="26"/>
        </w:rPr>
        <w:t>ЛВПЦ 4. Лесные территории, выполняющие особые защитные функции.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sz w:val="28"/>
          <w:szCs w:val="26"/>
        </w:rPr>
        <w:t>ЛВПЦ</w:t>
      </w:r>
      <w:r w:rsidRPr="00DA154A">
        <w:rPr>
          <w:rFonts w:ascii="Times New Roman" w:hAnsi="Times New Roman"/>
          <w:sz w:val="28"/>
          <w:szCs w:val="26"/>
          <w:lang w:val="en-US"/>
        </w:rPr>
        <w:t> </w:t>
      </w:r>
      <w:r w:rsidRPr="00DA154A">
        <w:rPr>
          <w:rFonts w:ascii="Times New Roman" w:hAnsi="Times New Roman"/>
          <w:sz w:val="28"/>
          <w:szCs w:val="26"/>
        </w:rPr>
        <w:t>5. Лесные территории, необходимые для обеспечения существования местного населения.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sz w:val="28"/>
          <w:szCs w:val="26"/>
        </w:rPr>
        <w:t>ЛВПЦ</w:t>
      </w:r>
      <w:r w:rsidRPr="00DA154A">
        <w:rPr>
          <w:rFonts w:ascii="Times New Roman" w:hAnsi="Times New Roman"/>
          <w:sz w:val="28"/>
          <w:szCs w:val="26"/>
          <w:lang w:val="en-US"/>
        </w:rPr>
        <w:t> </w:t>
      </w:r>
      <w:r w:rsidRPr="00DA154A">
        <w:rPr>
          <w:rFonts w:ascii="Times New Roman" w:hAnsi="Times New Roman"/>
          <w:sz w:val="28"/>
          <w:szCs w:val="26"/>
        </w:rPr>
        <w:t>6. Лесные территории, необходимые для сохранения самобытных культурных традиций местного населения.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sz w:val="28"/>
          <w:szCs w:val="26"/>
        </w:rPr>
        <w:t>К ЛВПЦ могут быть отнесены как территории, занимающие площадь десятки тысяч гектар (крупные заповедники, заказники), так и отдельные участки площадью  менее одного гектара (участки леса вокруг родников, памятников, святые рощи и пр.).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sz w:val="28"/>
          <w:szCs w:val="26"/>
        </w:rPr>
        <w:t xml:space="preserve">Большинство территорий с ограниченным режимом лесопользования, выделенных в соответствии с национальным законодательством,  удовлетворяют требованиям по выделению ЛВПЦ. Однако до сих пор существует недопонимание со стороны аудиторов и самих работников лесного </w:t>
      </w:r>
      <w:proofErr w:type="gramStart"/>
      <w:r w:rsidRPr="00DA154A">
        <w:rPr>
          <w:rFonts w:ascii="Times New Roman" w:hAnsi="Times New Roman"/>
          <w:sz w:val="28"/>
          <w:szCs w:val="26"/>
        </w:rPr>
        <w:t>хозяйства</w:t>
      </w:r>
      <w:proofErr w:type="gramEnd"/>
      <w:r w:rsidRPr="00DA154A">
        <w:rPr>
          <w:rFonts w:ascii="Times New Roman" w:hAnsi="Times New Roman"/>
          <w:sz w:val="28"/>
          <w:szCs w:val="26"/>
        </w:rPr>
        <w:t xml:space="preserve"> – какие участки лесного фонда с ограниченным режимом лесопользования соответствуют лесам высокой природоохранной ценности.</w:t>
      </w:r>
    </w:p>
    <w:p w:rsid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 территории ЭЛОХ «Барсуки»</w:t>
      </w:r>
      <w:r w:rsidRPr="00DA154A">
        <w:rPr>
          <w:rFonts w:ascii="Times New Roman" w:hAnsi="Times New Roman"/>
          <w:sz w:val="28"/>
          <w:szCs w:val="26"/>
        </w:rPr>
        <w:t xml:space="preserve"> разработан перечень участков, соответствующих критериям выделения ЛВПЦ</w:t>
      </w:r>
      <w:r w:rsidR="007D1E80" w:rsidRPr="007D1E80">
        <w:rPr>
          <w:rFonts w:ascii="Times New Roman" w:hAnsi="Times New Roman"/>
          <w:sz w:val="28"/>
          <w:szCs w:val="26"/>
        </w:rPr>
        <w:t xml:space="preserve"> 5 </w:t>
      </w:r>
      <w:r w:rsidR="007D1E80">
        <w:rPr>
          <w:rFonts w:ascii="Times New Roman" w:hAnsi="Times New Roman"/>
          <w:sz w:val="28"/>
          <w:szCs w:val="26"/>
        </w:rPr>
        <w:t>и 6 категории</w:t>
      </w:r>
      <w:r w:rsidRPr="00DA154A">
        <w:rPr>
          <w:rFonts w:ascii="Times New Roman" w:hAnsi="Times New Roman"/>
          <w:sz w:val="28"/>
          <w:szCs w:val="26"/>
        </w:rPr>
        <w:t>; разработана процедура по их выявлению и мониторингу.</w:t>
      </w:r>
    </w:p>
    <w:p w:rsid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A154A" w:rsidRDefault="00DA154A" w:rsidP="00DA154A">
      <w:pPr>
        <w:pStyle w:val="1"/>
        <w:numPr>
          <w:ilvl w:val="0"/>
          <w:numId w:val="1"/>
        </w:numPr>
        <w:spacing w:before="120" w:line="276" w:lineRule="auto"/>
        <w:rPr>
          <w:rStyle w:val="10"/>
          <w:b/>
          <w:sz w:val="28"/>
        </w:rPr>
        <w:sectPr w:rsidR="00DA154A" w:rsidSect="00DA154A">
          <w:pgSz w:w="11906" w:h="16838"/>
          <w:pgMar w:top="1134" w:right="454" w:bottom="851" w:left="1304" w:header="708" w:footer="708" w:gutter="0"/>
          <w:cols w:space="708"/>
          <w:docGrid w:linePitch="360"/>
        </w:sectPr>
      </w:pPr>
      <w:bookmarkStart w:id="0" w:name="_Toc404186638"/>
    </w:p>
    <w:p w:rsidR="00DA154A" w:rsidRPr="004B67C5" w:rsidRDefault="0092073D" w:rsidP="00DA154A">
      <w:pPr>
        <w:pStyle w:val="1"/>
        <w:numPr>
          <w:ilvl w:val="0"/>
          <w:numId w:val="1"/>
        </w:numPr>
        <w:spacing w:before="120" w:line="276" w:lineRule="auto"/>
        <w:rPr>
          <w:rStyle w:val="10"/>
          <w:b/>
          <w:sz w:val="28"/>
        </w:rPr>
      </w:pPr>
      <w:r>
        <w:rPr>
          <w:rStyle w:val="10"/>
          <w:b/>
          <w:sz w:val="28"/>
        </w:rPr>
        <w:lastRenderedPageBreak/>
        <w:t>О</w:t>
      </w:r>
      <w:r w:rsidRPr="004B67C5">
        <w:rPr>
          <w:rStyle w:val="10"/>
          <w:b/>
          <w:sz w:val="28"/>
        </w:rPr>
        <w:t>пределение и отнесение участков лесного фонда к лесам высокой природоохранной ценности</w:t>
      </w:r>
      <w:bookmarkEnd w:id="0"/>
    </w:p>
    <w:p w:rsidR="00DA154A" w:rsidRPr="00A35787" w:rsidRDefault="00DA154A" w:rsidP="00DA154A">
      <w:pPr>
        <w:pStyle w:val="2"/>
        <w:rPr>
          <w:sz w:val="28"/>
        </w:rPr>
      </w:pPr>
      <w:bookmarkStart w:id="1" w:name="_Toc404186639"/>
      <w:r w:rsidRPr="00A35787">
        <w:rPr>
          <w:sz w:val="28"/>
        </w:rPr>
        <w:t>Термины и определения</w:t>
      </w:r>
      <w:bookmarkEnd w:id="1"/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b/>
          <w:i/>
          <w:sz w:val="28"/>
          <w:szCs w:val="26"/>
        </w:rPr>
        <w:t>Лесной Попечительский Совет (</w:t>
      </w:r>
      <w:r w:rsidRPr="00DA154A">
        <w:rPr>
          <w:rFonts w:ascii="Times New Roman" w:hAnsi="Times New Roman"/>
          <w:b/>
          <w:i/>
          <w:sz w:val="28"/>
          <w:szCs w:val="26"/>
          <w:lang w:val="en-US"/>
        </w:rPr>
        <w:t>Forest</w:t>
      </w:r>
      <w:r w:rsidRPr="00DA154A">
        <w:rPr>
          <w:rFonts w:ascii="Times New Roman" w:hAnsi="Times New Roman"/>
          <w:b/>
          <w:i/>
          <w:sz w:val="28"/>
          <w:szCs w:val="26"/>
        </w:rPr>
        <w:t xml:space="preserve"> </w:t>
      </w:r>
      <w:r w:rsidRPr="00DA154A">
        <w:rPr>
          <w:rFonts w:ascii="Times New Roman" w:hAnsi="Times New Roman"/>
          <w:b/>
          <w:i/>
          <w:sz w:val="28"/>
          <w:szCs w:val="26"/>
          <w:lang w:val="en-US"/>
        </w:rPr>
        <w:t>Stewardship</w:t>
      </w:r>
      <w:r w:rsidRPr="00DA154A">
        <w:rPr>
          <w:rFonts w:ascii="Times New Roman" w:hAnsi="Times New Roman"/>
          <w:b/>
          <w:i/>
          <w:sz w:val="28"/>
          <w:szCs w:val="26"/>
        </w:rPr>
        <w:t xml:space="preserve"> </w:t>
      </w:r>
      <w:r w:rsidRPr="00DA154A">
        <w:rPr>
          <w:rFonts w:ascii="Times New Roman" w:hAnsi="Times New Roman"/>
          <w:b/>
          <w:i/>
          <w:sz w:val="28"/>
          <w:szCs w:val="26"/>
          <w:lang w:val="en-US"/>
        </w:rPr>
        <w:t>Council</w:t>
      </w:r>
      <w:r w:rsidRPr="00DA154A">
        <w:rPr>
          <w:rFonts w:ascii="Times New Roman" w:hAnsi="Times New Roman"/>
          <w:b/>
          <w:i/>
          <w:sz w:val="28"/>
          <w:szCs w:val="26"/>
        </w:rPr>
        <w:t xml:space="preserve"> – </w:t>
      </w:r>
      <w:r w:rsidRPr="00DA154A">
        <w:rPr>
          <w:rFonts w:ascii="Times New Roman" w:hAnsi="Times New Roman"/>
          <w:b/>
          <w:i/>
          <w:sz w:val="28"/>
          <w:szCs w:val="26"/>
          <w:lang w:val="en-US"/>
        </w:rPr>
        <w:t>FSC</w:t>
      </w:r>
      <w:r w:rsidRPr="00DA154A">
        <w:rPr>
          <w:rFonts w:ascii="Times New Roman" w:hAnsi="Times New Roman"/>
          <w:b/>
          <w:i/>
          <w:sz w:val="28"/>
          <w:szCs w:val="26"/>
        </w:rPr>
        <w:t>)</w:t>
      </w:r>
      <w:r w:rsidRPr="00DA154A">
        <w:rPr>
          <w:rFonts w:ascii="Times New Roman" w:hAnsi="Times New Roman"/>
          <w:sz w:val="28"/>
          <w:szCs w:val="26"/>
        </w:rPr>
        <w:t xml:space="preserve"> – международная некоммерческая организация в форме ассоциации, которая состоит из представителей экологических и социальных организаций, продавцов лесоматериалов, лесничих, коренных малочисленных народов, лесных корпораций, сертификационных организаций из многих стран мира.</w:t>
      </w:r>
    </w:p>
    <w:p w:rsidR="0046094C" w:rsidRPr="0046094C" w:rsidRDefault="0046094C" w:rsidP="0046094C">
      <w:pPr>
        <w:pStyle w:val="3"/>
        <w:tabs>
          <w:tab w:val="clear" w:pos="708"/>
          <w:tab w:val="left" w:pos="709"/>
        </w:tabs>
        <w:spacing w:after="0"/>
        <w:ind w:firstLine="709"/>
        <w:rPr>
          <w:b w:val="0"/>
          <w:i w:val="0"/>
          <w:sz w:val="28"/>
          <w:szCs w:val="22"/>
          <w:lang w:val="ru-RU"/>
        </w:rPr>
      </w:pPr>
      <w:r w:rsidRPr="0046094C">
        <w:rPr>
          <w:sz w:val="28"/>
          <w:szCs w:val="22"/>
          <w:lang w:val="ru-RU"/>
        </w:rPr>
        <w:t>Леса высокой природоохранной ценности (</w:t>
      </w:r>
      <w:r w:rsidRPr="0046094C">
        <w:rPr>
          <w:sz w:val="28"/>
          <w:szCs w:val="22"/>
        </w:rPr>
        <w:t>High</w:t>
      </w:r>
      <w:r w:rsidRPr="0046094C">
        <w:rPr>
          <w:sz w:val="28"/>
          <w:szCs w:val="22"/>
          <w:lang w:val="ru-RU"/>
        </w:rPr>
        <w:t xml:space="preserve"> </w:t>
      </w:r>
      <w:r w:rsidRPr="0046094C">
        <w:rPr>
          <w:sz w:val="28"/>
          <w:szCs w:val="22"/>
        </w:rPr>
        <w:t>Conservation</w:t>
      </w:r>
      <w:r w:rsidRPr="0046094C">
        <w:rPr>
          <w:sz w:val="28"/>
          <w:szCs w:val="22"/>
          <w:lang w:val="ru-RU"/>
        </w:rPr>
        <w:t xml:space="preserve"> </w:t>
      </w:r>
      <w:r w:rsidRPr="0046094C">
        <w:rPr>
          <w:sz w:val="28"/>
          <w:szCs w:val="22"/>
        </w:rPr>
        <w:t>Value</w:t>
      </w:r>
      <w:r w:rsidRPr="0046094C">
        <w:rPr>
          <w:sz w:val="28"/>
          <w:szCs w:val="22"/>
          <w:lang w:val="ru-RU"/>
        </w:rPr>
        <w:t xml:space="preserve"> </w:t>
      </w:r>
      <w:r w:rsidRPr="0046094C">
        <w:rPr>
          <w:sz w:val="28"/>
          <w:szCs w:val="22"/>
        </w:rPr>
        <w:t>Forests</w:t>
      </w:r>
      <w:r w:rsidRPr="0046094C">
        <w:rPr>
          <w:sz w:val="28"/>
          <w:szCs w:val="22"/>
          <w:lang w:val="ru-RU"/>
        </w:rPr>
        <w:t>) (ЛВПЦ)</w:t>
      </w:r>
      <w:r w:rsidRPr="0046094C">
        <w:rPr>
          <w:b w:val="0"/>
          <w:i w:val="0"/>
          <w:sz w:val="28"/>
          <w:szCs w:val="22"/>
          <w:lang w:val="ru-RU"/>
        </w:rPr>
        <w:t xml:space="preserve"> – леса, принадлежащие к одной или нескольким ниже перечисленным категориям:</w:t>
      </w:r>
    </w:p>
    <w:p w:rsidR="0046094C" w:rsidRPr="0046094C" w:rsidRDefault="0046094C" w:rsidP="0046094C">
      <w:pPr>
        <w:pStyle w:val="3"/>
        <w:tabs>
          <w:tab w:val="left" w:pos="1560"/>
        </w:tabs>
        <w:spacing w:after="0"/>
        <w:ind w:firstLine="709"/>
        <w:rPr>
          <w:b w:val="0"/>
          <w:i w:val="0"/>
          <w:sz w:val="28"/>
          <w:szCs w:val="22"/>
          <w:lang w:val="ru-RU"/>
        </w:rPr>
      </w:pPr>
      <w:proofErr w:type="gramStart"/>
      <w:r w:rsidRPr="0046094C">
        <w:rPr>
          <w:b w:val="0"/>
          <w:bCs/>
          <w:i w:val="0"/>
          <w:iCs/>
          <w:sz w:val="28"/>
          <w:szCs w:val="22"/>
          <w:lang w:val="ru-RU"/>
        </w:rPr>
        <w:t>а) л</w:t>
      </w:r>
      <w:r w:rsidRPr="0046094C">
        <w:rPr>
          <w:b w:val="0"/>
          <w:i w:val="0"/>
          <w:sz w:val="28"/>
          <w:szCs w:val="22"/>
          <w:lang w:val="ru-RU"/>
        </w:rPr>
        <w:t>еса (</w:t>
      </w:r>
      <w:proofErr w:type="spellStart"/>
      <w:r w:rsidRPr="0046094C">
        <w:rPr>
          <w:b w:val="0"/>
          <w:i w:val="0"/>
          <w:sz w:val="28"/>
          <w:szCs w:val="22"/>
          <w:lang w:val="ru-RU"/>
        </w:rPr>
        <w:t>экорегионы</w:t>
      </w:r>
      <w:proofErr w:type="spellEnd"/>
      <w:r w:rsidRPr="0046094C">
        <w:rPr>
          <w:b w:val="0"/>
          <w:i w:val="0"/>
          <w:sz w:val="28"/>
          <w:szCs w:val="22"/>
          <w:lang w:val="ru-RU"/>
        </w:rPr>
        <w:t xml:space="preserve">), которые характеризуются особенно высоким уровнем биологического разнообразия (виды-эндемики, исчезающие виды, </w:t>
      </w:r>
      <w:proofErr w:type="spellStart"/>
      <w:r w:rsidRPr="0046094C">
        <w:rPr>
          <w:b w:val="0"/>
          <w:i w:val="0"/>
          <w:sz w:val="28"/>
          <w:szCs w:val="22"/>
          <w:lang w:val="ru-RU"/>
        </w:rPr>
        <w:t>рефугиумы</w:t>
      </w:r>
      <w:proofErr w:type="spellEnd"/>
      <w:r w:rsidRPr="0046094C">
        <w:rPr>
          <w:b w:val="0"/>
          <w:i w:val="0"/>
          <w:sz w:val="28"/>
          <w:szCs w:val="22"/>
          <w:lang w:val="ru-RU"/>
        </w:rPr>
        <w:t xml:space="preserve">) в мировом или национальном масштабе; и/или </w:t>
      </w:r>
      <w:proofErr w:type="spellStart"/>
      <w:r w:rsidRPr="0046094C">
        <w:rPr>
          <w:b w:val="0"/>
          <w:i w:val="0"/>
          <w:sz w:val="28"/>
          <w:szCs w:val="22"/>
          <w:lang w:val="ru-RU"/>
        </w:rPr>
        <w:t>малонарушенные</w:t>
      </w:r>
      <w:proofErr w:type="spellEnd"/>
      <w:r w:rsidRPr="0046094C">
        <w:rPr>
          <w:b w:val="0"/>
          <w:i w:val="0"/>
          <w:sz w:val="28"/>
          <w:szCs w:val="22"/>
          <w:lang w:val="ru-RU"/>
        </w:rPr>
        <w:t xml:space="preserve"> лесные территории – части крупных природных ландшафтов, в минимальной степени нарушенных хозяйственной деятельностью человека (или содержащие такой ландшафт), где обитают жизнеспособные популяции всех (или большей части) естественно встречающихся видов, в естественных рамках их распространения и численности;</w:t>
      </w:r>
      <w:proofErr w:type="gramEnd"/>
    </w:p>
    <w:p w:rsidR="0046094C" w:rsidRPr="0046094C" w:rsidRDefault="0046094C" w:rsidP="0046094C">
      <w:pPr>
        <w:pStyle w:val="3"/>
        <w:tabs>
          <w:tab w:val="left" w:pos="1560"/>
        </w:tabs>
        <w:spacing w:after="0"/>
        <w:ind w:firstLine="709"/>
        <w:rPr>
          <w:b w:val="0"/>
          <w:i w:val="0"/>
          <w:sz w:val="28"/>
          <w:szCs w:val="22"/>
          <w:lang w:val="ru-RU"/>
        </w:rPr>
      </w:pPr>
      <w:r w:rsidRPr="0046094C">
        <w:rPr>
          <w:b w:val="0"/>
          <w:i w:val="0"/>
          <w:sz w:val="28"/>
          <w:szCs w:val="22"/>
          <w:lang w:val="ru-RU"/>
        </w:rPr>
        <w:t>б) лесные территории, которые содержат редкие, угрожаемые или исчезающие экосистемы;</w:t>
      </w:r>
    </w:p>
    <w:p w:rsidR="0046094C" w:rsidRPr="0046094C" w:rsidRDefault="0046094C" w:rsidP="0046094C">
      <w:pPr>
        <w:pStyle w:val="3"/>
        <w:tabs>
          <w:tab w:val="left" w:pos="1560"/>
        </w:tabs>
        <w:spacing w:after="0"/>
        <w:ind w:firstLine="709"/>
        <w:rPr>
          <w:b w:val="0"/>
          <w:i w:val="0"/>
          <w:sz w:val="28"/>
          <w:szCs w:val="22"/>
          <w:lang w:val="ru-RU"/>
        </w:rPr>
      </w:pPr>
      <w:r w:rsidRPr="0046094C">
        <w:rPr>
          <w:b w:val="0"/>
          <w:i w:val="0"/>
          <w:sz w:val="28"/>
          <w:szCs w:val="22"/>
          <w:lang w:val="ru-RU"/>
        </w:rPr>
        <w:t xml:space="preserve">в) леса, имеющие ключевое </w:t>
      </w:r>
      <w:proofErr w:type="spellStart"/>
      <w:r w:rsidRPr="0046094C">
        <w:rPr>
          <w:b w:val="0"/>
          <w:i w:val="0"/>
          <w:sz w:val="28"/>
          <w:szCs w:val="22"/>
          <w:lang w:val="ru-RU"/>
        </w:rPr>
        <w:t>средообразующее</w:t>
      </w:r>
      <w:proofErr w:type="spellEnd"/>
      <w:r w:rsidRPr="0046094C">
        <w:rPr>
          <w:b w:val="0"/>
          <w:i w:val="0"/>
          <w:sz w:val="28"/>
          <w:szCs w:val="22"/>
          <w:lang w:val="ru-RU"/>
        </w:rPr>
        <w:t xml:space="preserve"> или </w:t>
      </w:r>
      <w:proofErr w:type="spellStart"/>
      <w:r w:rsidRPr="0046094C">
        <w:rPr>
          <w:b w:val="0"/>
          <w:i w:val="0"/>
          <w:sz w:val="28"/>
          <w:szCs w:val="22"/>
          <w:lang w:val="ru-RU"/>
        </w:rPr>
        <w:t>ресурсоохранное</w:t>
      </w:r>
      <w:proofErr w:type="spellEnd"/>
      <w:r w:rsidRPr="0046094C">
        <w:rPr>
          <w:b w:val="0"/>
          <w:i w:val="0"/>
          <w:sz w:val="28"/>
          <w:szCs w:val="22"/>
          <w:lang w:val="ru-RU"/>
        </w:rPr>
        <w:t xml:space="preserve"> значение (</w:t>
      </w:r>
      <w:proofErr w:type="spellStart"/>
      <w:r w:rsidRPr="0046094C">
        <w:rPr>
          <w:b w:val="0"/>
          <w:i w:val="0"/>
          <w:sz w:val="28"/>
          <w:szCs w:val="22"/>
          <w:lang w:val="ru-RU"/>
        </w:rPr>
        <w:t>водоохранные</w:t>
      </w:r>
      <w:proofErr w:type="spellEnd"/>
      <w:r w:rsidRPr="0046094C">
        <w:rPr>
          <w:b w:val="0"/>
          <w:i w:val="0"/>
          <w:sz w:val="28"/>
          <w:szCs w:val="22"/>
          <w:lang w:val="ru-RU"/>
        </w:rPr>
        <w:t xml:space="preserve"> и противоэрозионные и т.п.);</w:t>
      </w:r>
    </w:p>
    <w:p w:rsidR="0046094C" w:rsidRPr="0046094C" w:rsidRDefault="0046094C" w:rsidP="004609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46094C">
        <w:rPr>
          <w:rFonts w:ascii="Times New Roman" w:hAnsi="Times New Roman" w:cs="Times New Roman"/>
          <w:bCs/>
          <w:iCs/>
          <w:sz w:val="28"/>
        </w:rPr>
        <w:t xml:space="preserve">г) леса, имеющие особо </w:t>
      </w:r>
      <w:proofErr w:type="gramStart"/>
      <w:r w:rsidRPr="0046094C">
        <w:rPr>
          <w:rFonts w:ascii="Times New Roman" w:hAnsi="Times New Roman" w:cs="Times New Roman"/>
          <w:bCs/>
          <w:iCs/>
          <w:sz w:val="28"/>
        </w:rPr>
        <w:t>важное значение</w:t>
      </w:r>
      <w:proofErr w:type="gramEnd"/>
      <w:r w:rsidRPr="0046094C">
        <w:rPr>
          <w:rFonts w:ascii="Times New Roman" w:hAnsi="Times New Roman" w:cs="Times New Roman"/>
          <w:bCs/>
          <w:iCs/>
          <w:sz w:val="28"/>
        </w:rPr>
        <w:t xml:space="preserve"> для местного населения (например, как средство к существованию, здоровье), и/или особенно важное значение для традиционного культурного самоопределения (участки религиозной, культурной, экологической или экономической ценности определяются в сотрудничестве с местным населением).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b/>
          <w:i/>
          <w:sz w:val="28"/>
          <w:szCs w:val="26"/>
        </w:rPr>
        <w:t>Биотоп –</w:t>
      </w:r>
      <w:r w:rsidRPr="00DA154A">
        <w:rPr>
          <w:rFonts w:ascii="Times New Roman" w:hAnsi="Times New Roman"/>
          <w:b/>
          <w:sz w:val="28"/>
          <w:szCs w:val="26"/>
        </w:rPr>
        <w:t xml:space="preserve"> </w:t>
      </w:r>
      <w:r w:rsidRPr="00DA154A">
        <w:rPr>
          <w:rFonts w:ascii="Times New Roman" w:hAnsi="Times New Roman"/>
          <w:sz w:val="28"/>
          <w:szCs w:val="26"/>
        </w:rPr>
        <w:t>участок с однородными экологическими условиями, являющийся местом обитания и произрастания свойственной этим условиям совокупности видов диких животных, дикорастущих растений и микроорганизмов.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DA154A">
        <w:rPr>
          <w:rFonts w:ascii="Times New Roman" w:hAnsi="Times New Roman"/>
          <w:b/>
          <w:i/>
          <w:sz w:val="28"/>
          <w:szCs w:val="26"/>
        </w:rPr>
        <w:t>Редкие или находящиеся под угрозой исчезновения виды диких животных и дикорастущих растений –</w:t>
      </w:r>
      <w:r w:rsidRPr="00DA154A">
        <w:rPr>
          <w:rFonts w:ascii="Times New Roman" w:hAnsi="Times New Roman"/>
          <w:b/>
          <w:sz w:val="28"/>
          <w:szCs w:val="26"/>
        </w:rPr>
        <w:t xml:space="preserve"> </w:t>
      </w:r>
      <w:r w:rsidRPr="00DA154A">
        <w:rPr>
          <w:rFonts w:ascii="Times New Roman" w:hAnsi="Times New Roman"/>
          <w:sz w:val="28"/>
          <w:szCs w:val="26"/>
        </w:rPr>
        <w:t>виды, занесенные в соответствии с законодательством Республики Беларусь в Красную книгу Беларуси или подпадающие под действие международных природоохранных договоров Республики Беларусь.</w:t>
      </w:r>
    </w:p>
    <w:p w:rsidR="00DA154A" w:rsidRPr="00DA154A" w:rsidRDefault="00DA154A" w:rsidP="00DA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A154A">
        <w:rPr>
          <w:rFonts w:ascii="Times New Roman" w:hAnsi="Times New Roman"/>
          <w:b/>
          <w:i/>
          <w:sz w:val="28"/>
          <w:szCs w:val="26"/>
        </w:rPr>
        <w:t>Редкие или находящиеся под угрозой исчезновения биотопы –</w:t>
      </w:r>
      <w:r w:rsidRPr="00DA154A">
        <w:rPr>
          <w:rFonts w:ascii="Times New Roman" w:hAnsi="Times New Roman"/>
          <w:b/>
          <w:sz w:val="28"/>
          <w:szCs w:val="26"/>
        </w:rPr>
        <w:t xml:space="preserve"> </w:t>
      </w:r>
      <w:r w:rsidRPr="00DA154A">
        <w:rPr>
          <w:rFonts w:ascii="Times New Roman" w:hAnsi="Times New Roman"/>
          <w:sz w:val="28"/>
          <w:szCs w:val="26"/>
        </w:rPr>
        <w:t>а) естественно  редкие биотопы,  потенциально уязвимые в силу своих экологических  особенностей,  и  б) биотопы,  широко  распространенные,   но находящиеся  под угрозой исчезновения или сокращающие свою площадь в результате антропогенного воздействия.</w:t>
      </w:r>
    </w:p>
    <w:p w:rsidR="0046094C" w:rsidRDefault="0046094C" w:rsidP="00DA154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32"/>
          <w:szCs w:val="26"/>
        </w:rPr>
        <w:br w:type="page"/>
      </w:r>
    </w:p>
    <w:p w:rsidR="0046094C" w:rsidRPr="00A35787" w:rsidRDefault="00A35787" w:rsidP="00A35787">
      <w:pPr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A35787">
        <w:rPr>
          <w:rFonts w:ascii="Times New Roman" w:hAnsi="Times New Roman"/>
          <w:b/>
          <w:sz w:val="28"/>
          <w:szCs w:val="26"/>
        </w:rPr>
        <w:lastRenderedPageBreak/>
        <w:t>1.2 Леса высокой природоохранной ценности 5 и 6 категории</w:t>
      </w:r>
    </w:p>
    <w:p w:rsidR="0046094C" w:rsidRPr="00C05217" w:rsidRDefault="0046094C" w:rsidP="00C05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 территории ЭЛОХ «Барсуки» дополнительно выделены ЛВПЦ 5 и 6 категории</w:t>
      </w:r>
      <w:r w:rsidR="00C05217">
        <w:rPr>
          <w:rFonts w:ascii="Times New Roman" w:hAnsi="Times New Roman"/>
          <w:sz w:val="28"/>
          <w:szCs w:val="26"/>
        </w:rPr>
        <w:t xml:space="preserve"> – </w:t>
      </w:r>
      <w:r w:rsidR="00C05217" w:rsidRPr="00182EA5">
        <w:rPr>
          <w:rFonts w:ascii="Times New Roman" w:hAnsi="Times New Roman"/>
          <w:b/>
          <w:sz w:val="28"/>
          <w:szCs w:val="26"/>
        </w:rPr>
        <w:t>л</w:t>
      </w:r>
      <w:r w:rsidRPr="0046094C">
        <w:rPr>
          <w:rFonts w:ascii="Times New Roman" w:hAnsi="Times New Roman"/>
          <w:b/>
          <w:sz w:val="28"/>
          <w:szCs w:val="26"/>
        </w:rPr>
        <w:t>есные территории, необходимые для обеспечения существования местного населения, а также для сохранения самобытных культурных традиций местного населения.</w:t>
      </w:r>
    </w:p>
    <w:p w:rsidR="0046094C" w:rsidRPr="0046094C" w:rsidRDefault="0046094C" w:rsidP="00460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094C">
        <w:rPr>
          <w:rFonts w:ascii="Times New Roman" w:hAnsi="Times New Roman"/>
          <w:sz w:val="28"/>
          <w:szCs w:val="26"/>
        </w:rPr>
        <w:t xml:space="preserve">В соответствии с требованиями и стандартами </w:t>
      </w:r>
      <w:r w:rsidRPr="0046094C">
        <w:rPr>
          <w:rFonts w:ascii="Times New Roman" w:hAnsi="Times New Roman"/>
          <w:sz w:val="28"/>
          <w:szCs w:val="26"/>
          <w:lang w:val="en-US"/>
        </w:rPr>
        <w:t>FSC</w:t>
      </w:r>
      <w:r w:rsidRPr="0046094C">
        <w:rPr>
          <w:rFonts w:ascii="Times New Roman" w:hAnsi="Times New Roman"/>
          <w:sz w:val="28"/>
          <w:szCs w:val="26"/>
        </w:rPr>
        <w:t xml:space="preserve"> к ЛВПЦ 5, 6 относятся участки леса, без которых невозможно существование местного населения. С этой точки зрения критерий работает только для коренных народов живущих народными промыслами. В то же время в условиях Беларуси к этой категории условно можно относить: места массового сбора грибов и ягод, лесопарковые участки вокруг населенных пунктов, археологические и исторические объекты на территории лесного фонда, места боевой славы и массовых захоронений, кладбища, часовни, культовые рощи, деревья, родники, камни и др. места.</w:t>
      </w:r>
    </w:p>
    <w:p w:rsidR="00C05217" w:rsidRDefault="00C05217" w:rsidP="00460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="0046094C" w:rsidRPr="0046094C">
        <w:rPr>
          <w:rFonts w:ascii="Times New Roman" w:hAnsi="Times New Roman"/>
          <w:sz w:val="28"/>
          <w:szCs w:val="26"/>
        </w:rPr>
        <w:t xml:space="preserve">лощадь </w:t>
      </w:r>
      <w:proofErr w:type="gramStart"/>
      <w:r w:rsidR="0046094C" w:rsidRPr="0046094C">
        <w:rPr>
          <w:rFonts w:ascii="Times New Roman" w:hAnsi="Times New Roman"/>
          <w:sz w:val="28"/>
          <w:szCs w:val="26"/>
        </w:rPr>
        <w:t xml:space="preserve">участков леса, отобранных как ЛВПЦ </w:t>
      </w:r>
      <w:r>
        <w:rPr>
          <w:rFonts w:ascii="Times New Roman" w:hAnsi="Times New Roman"/>
          <w:sz w:val="28"/>
          <w:szCs w:val="26"/>
        </w:rPr>
        <w:t>5 категории составляет</w:t>
      </w:r>
      <w:proofErr w:type="gramEnd"/>
      <w:r>
        <w:rPr>
          <w:rFonts w:ascii="Times New Roman" w:hAnsi="Times New Roman"/>
          <w:sz w:val="28"/>
          <w:szCs w:val="26"/>
        </w:rPr>
        <w:t>:</w:t>
      </w:r>
    </w:p>
    <w:p w:rsidR="00C05217" w:rsidRDefault="00C05217" w:rsidP="00460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– по Березинскому лесничеству ЭЛОХ «Барсуки» 212,6 га;</w:t>
      </w:r>
    </w:p>
    <w:p w:rsidR="00C05217" w:rsidRDefault="00C05217" w:rsidP="00460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– по </w:t>
      </w:r>
      <w:proofErr w:type="spellStart"/>
      <w:r>
        <w:rPr>
          <w:rFonts w:ascii="Times New Roman" w:hAnsi="Times New Roman"/>
          <w:sz w:val="28"/>
          <w:szCs w:val="26"/>
        </w:rPr>
        <w:t>Барсуковскому</w:t>
      </w:r>
      <w:proofErr w:type="spellEnd"/>
      <w:r>
        <w:rPr>
          <w:rFonts w:ascii="Times New Roman" w:hAnsi="Times New Roman"/>
          <w:sz w:val="28"/>
          <w:szCs w:val="26"/>
        </w:rPr>
        <w:t xml:space="preserve"> лесничеству ЭЛОХ «Барсуки» 139,3 га. </w:t>
      </w:r>
    </w:p>
    <w:p w:rsidR="0046094C" w:rsidRPr="0046094C" w:rsidRDefault="0046094C" w:rsidP="00A3578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094C">
        <w:rPr>
          <w:rFonts w:ascii="Times New Roman" w:hAnsi="Times New Roman"/>
          <w:sz w:val="28"/>
          <w:szCs w:val="26"/>
        </w:rPr>
        <w:t xml:space="preserve">В </w:t>
      </w:r>
      <w:r w:rsidR="00C05217">
        <w:rPr>
          <w:rFonts w:ascii="Times New Roman" w:hAnsi="Times New Roman"/>
          <w:sz w:val="28"/>
          <w:szCs w:val="26"/>
        </w:rPr>
        <w:t>таблице 1</w:t>
      </w:r>
      <w:r w:rsidRPr="0046094C">
        <w:rPr>
          <w:rFonts w:ascii="Times New Roman" w:hAnsi="Times New Roman"/>
          <w:sz w:val="28"/>
          <w:szCs w:val="26"/>
        </w:rPr>
        <w:t xml:space="preserve"> приведен полный перечень лесных выделов, отнесенных к </w:t>
      </w:r>
      <w:r w:rsidR="00610FBF">
        <w:rPr>
          <w:rFonts w:ascii="Times New Roman" w:hAnsi="Times New Roman"/>
          <w:sz w:val="28"/>
          <w:szCs w:val="26"/>
        </w:rPr>
        <w:t xml:space="preserve">5 </w:t>
      </w:r>
      <w:r w:rsidRPr="0046094C">
        <w:rPr>
          <w:rFonts w:ascii="Times New Roman" w:hAnsi="Times New Roman"/>
          <w:sz w:val="28"/>
          <w:szCs w:val="26"/>
        </w:rPr>
        <w:t>категори</w:t>
      </w:r>
      <w:r w:rsidR="00AD73D6">
        <w:rPr>
          <w:rFonts w:ascii="Times New Roman" w:hAnsi="Times New Roman"/>
          <w:sz w:val="28"/>
          <w:szCs w:val="26"/>
        </w:rPr>
        <w:t>и</w:t>
      </w:r>
      <w:r w:rsidRPr="0046094C">
        <w:rPr>
          <w:rFonts w:ascii="Times New Roman" w:hAnsi="Times New Roman"/>
          <w:sz w:val="28"/>
          <w:szCs w:val="26"/>
        </w:rPr>
        <w:t xml:space="preserve"> ЛВПЦ на территории </w:t>
      </w:r>
      <w:r w:rsidR="00610FBF">
        <w:rPr>
          <w:rFonts w:ascii="Times New Roman" w:hAnsi="Times New Roman"/>
          <w:sz w:val="28"/>
          <w:szCs w:val="26"/>
        </w:rPr>
        <w:t>ЭЛОХ</w:t>
      </w:r>
      <w:r w:rsidRPr="0046094C">
        <w:rPr>
          <w:rFonts w:ascii="Times New Roman" w:hAnsi="Times New Roman"/>
          <w:sz w:val="28"/>
          <w:szCs w:val="26"/>
        </w:rPr>
        <w:t xml:space="preserve"> «</w:t>
      </w:r>
      <w:r w:rsidR="00610FBF">
        <w:rPr>
          <w:rFonts w:ascii="Times New Roman" w:hAnsi="Times New Roman"/>
          <w:sz w:val="28"/>
          <w:szCs w:val="26"/>
        </w:rPr>
        <w:t>Барсуки</w:t>
      </w:r>
      <w:r w:rsidRPr="0046094C">
        <w:rPr>
          <w:rFonts w:ascii="Times New Roman" w:hAnsi="Times New Roman"/>
          <w:sz w:val="28"/>
          <w:szCs w:val="26"/>
        </w:rPr>
        <w:t>».</w:t>
      </w:r>
    </w:p>
    <w:p w:rsidR="00610FBF" w:rsidRPr="00610FBF" w:rsidRDefault="00610FBF" w:rsidP="00610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FBF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10FBF">
        <w:rPr>
          <w:rFonts w:ascii="Times New Roman" w:hAnsi="Times New Roman" w:cs="Times New Roman"/>
          <w:sz w:val="28"/>
          <w:szCs w:val="28"/>
        </w:rPr>
        <w:t xml:space="preserve"> Перечень выделов </w:t>
      </w:r>
      <w:r>
        <w:rPr>
          <w:rFonts w:ascii="Times New Roman" w:hAnsi="Times New Roman" w:cs="Times New Roman"/>
          <w:sz w:val="28"/>
          <w:szCs w:val="28"/>
        </w:rPr>
        <w:t>ЭЛОХ «Барсуки»</w:t>
      </w:r>
      <w:r w:rsidRPr="00610FBF">
        <w:rPr>
          <w:rFonts w:ascii="Times New Roman" w:hAnsi="Times New Roman" w:cs="Times New Roman"/>
          <w:sz w:val="28"/>
          <w:szCs w:val="28"/>
        </w:rPr>
        <w:t>, отнесенных к категории ЛВПЦ 5</w:t>
      </w:r>
    </w:p>
    <w:tbl>
      <w:tblPr>
        <w:tblStyle w:val="a3"/>
        <w:tblW w:w="0" w:type="auto"/>
        <w:tblLook w:val="04A0"/>
      </w:tblPr>
      <w:tblGrid>
        <w:gridCol w:w="1379"/>
        <w:gridCol w:w="6689"/>
        <w:gridCol w:w="2213"/>
      </w:tblGrid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Выдела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0FBF" w:rsidRPr="00610FBF" w:rsidTr="00A74A96">
        <w:trPr>
          <w:trHeight w:val="543"/>
        </w:trPr>
        <w:tc>
          <w:tcPr>
            <w:tcW w:w="10364" w:type="dxa"/>
            <w:gridSpan w:val="3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Березинское</w:t>
            </w:r>
            <w:proofErr w:type="spellEnd"/>
            <w:r w:rsidRPr="00610FBF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1,18,10,30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22,23,27,34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8,11,16,23,28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24,26,31-33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17,25,33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6,9,11,13,18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610FBF" w:rsidRPr="00610FBF" w:rsidTr="00A74A96">
        <w:trPr>
          <w:trHeight w:val="486"/>
        </w:trPr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12,13,19,32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</w:tr>
      <w:tr w:rsidR="00610FBF" w:rsidRPr="00610FBF" w:rsidTr="00A74A96">
        <w:trPr>
          <w:trHeight w:val="447"/>
        </w:trPr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8,11,15,16,22,28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610FBF" w:rsidRPr="00610FBF" w:rsidTr="00A74A96">
        <w:trPr>
          <w:trHeight w:val="395"/>
        </w:trPr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610FBF" w:rsidRPr="00610FBF" w:rsidTr="00A74A96">
        <w:trPr>
          <w:trHeight w:val="343"/>
        </w:trPr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8,11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610FBF" w:rsidRPr="00610FBF" w:rsidTr="00A74A96">
        <w:trPr>
          <w:trHeight w:val="447"/>
        </w:trPr>
        <w:tc>
          <w:tcPr>
            <w:tcW w:w="8139" w:type="dxa"/>
            <w:gridSpan w:val="2"/>
            <w:vAlign w:val="center"/>
          </w:tcPr>
          <w:p w:rsidR="00610FBF" w:rsidRPr="00610FBF" w:rsidRDefault="00610FBF" w:rsidP="00610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лесничеству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b/>
                <w:sz w:val="28"/>
                <w:szCs w:val="28"/>
              </w:rPr>
              <w:t>212,6</w:t>
            </w:r>
          </w:p>
        </w:tc>
      </w:tr>
    </w:tbl>
    <w:p w:rsidR="00610FBF" w:rsidRDefault="00610FBF">
      <w:r>
        <w:br w:type="page"/>
      </w:r>
    </w:p>
    <w:tbl>
      <w:tblPr>
        <w:tblStyle w:val="a3"/>
        <w:tblW w:w="0" w:type="auto"/>
        <w:tblLook w:val="04A0"/>
      </w:tblPr>
      <w:tblGrid>
        <w:gridCol w:w="1371"/>
        <w:gridCol w:w="6702"/>
        <w:gridCol w:w="2208"/>
      </w:tblGrid>
      <w:tr w:rsidR="00610FBF" w:rsidRPr="00610FBF" w:rsidTr="00610FBF">
        <w:tc>
          <w:tcPr>
            <w:tcW w:w="10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0FBF" w:rsidRPr="00610FBF" w:rsidRDefault="00ED1DAA" w:rsidP="00ED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таблицы 1</w:t>
            </w:r>
          </w:p>
        </w:tc>
      </w:tr>
      <w:tr w:rsidR="00ED1DAA" w:rsidRPr="00610FBF" w:rsidTr="00ED1DAA"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ED1DAA" w:rsidRPr="00610FBF" w:rsidRDefault="00ED1DAA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7" w:type="dxa"/>
            <w:tcBorders>
              <w:top w:val="single" w:sz="4" w:space="0" w:color="auto"/>
            </w:tcBorders>
            <w:vAlign w:val="center"/>
          </w:tcPr>
          <w:p w:rsidR="00ED1DAA" w:rsidRPr="00610FBF" w:rsidRDefault="00ED1DAA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ED1DAA" w:rsidRPr="00610FBF" w:rsidRDefault="00ED1DAA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0FBF" w:rsidRPr="00610FBF" w:rsidTr="00610FBF">
        <w:tc>
          <w:tcPr>
            <w:tcW w:w="10364" w:type="dxa"/>
            <w:gridSpan w:val="3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Барсуковское</w:t>
            </w:r>
            <w:proofErr w:type="spellEnd"/>
            <w:r w:rsidRPr="00610FBF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</w:t>
            </w:r>
          </w:p>
        </w:tc>
      </w:tr>
      <w:tr w:rsidR="00610FBF" w:rsidRPr="00610FBF" w:rsidTr="00610FBF">
        <w:tc>
          <w:tcPr>
            <w:tcW w:w="1382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13,14,18,19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61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15,18,19,22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19,29,35,41,42,49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1,3,11,19,25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13,18,28,30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4,6,8,21,23,26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4,8,9,32,34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18,31,34,36,51,61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10,13,16,19,70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18,19,21,37,44,59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3,6,13,14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4,7,19,22,34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610FBF" w:rsidRPr="00610FBF" w:rsidTr="00ED1DAA">
        <w:tc>
          <w:tcPr>
            <w:tcW w:w="1382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757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1,2,4,9,11-13,17,42,45</w:t>
            </w:r>
          </w:p>
        </w:tc>
        <w:tc>
          <w:tcPr>
            <w:tcW w:w="2225" w:type="dxa"/>
            <w:vAlign w:val="center"/>
          </w:tcPr>
          <w:p w:rsidR="00610FBF" w:rsidRPr="00610FBF" w:rsidRDefault="00610FBF" w:rsidP="00ED1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B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610FBF" w:rsidRPr="00610FBF" w:rsidTr="00ED1DAA">
        <w:tc>
          <w:tcPr>
            <w:tcW w:w="8139" w:type="dxa"/>
            <w:gridSpan w:val="2"/>
          </w:tcPr>
          <w:p w:rsidR="00610FBF" w:rsidRPr="00ED1DAA" w:rsidRDefault="00610FBF" w:rsidP="00610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DAA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лесничеству</w:t>
            </w:r>
          </w:p>
        </w:tc>
        <w:tc>
          <w:tcPr>
            <w:tcW w:w="2225" w:type="dxa"/>
            <w:vAlign w:val="center"/>
          </w:tcPr>
          <w:p w:rsidR="00610FBF" w:rsidRPr="00ED1DAA" w:rsidRDefault="00ED1DAA" w:rsidP="00ED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DAA">
              <w:rPr>
                <w:rFonts w:ascii="Times New Roman" w:hAnsi="Times New Roman" w:cs="Times New Roman"/>
                <w:b/>
                <w:sz w:val="28"/>
                <w:szCs w:val="28"/>
              </w:rPr>
              <w:t>139,3</w:t>
            </w:r>
          </w:p>
        </w:tc>
      </w:tr>
      <w:tr w:rsidR="00610FBF" w:rsidRPr="00610FBF" w:rsidTr="00ED1DAA">
        <w:tc>
          <w:tcPr>
            <w:tcW w:w="8139" w:type="dxa"/>
            <w:gridSpan w:val="2"/>
          </w:tcPr>
          <w:p w:rsidR="00610FBF" w:rsidRPr="00ED1DAA" w:rsidRDefault="00610FBF" w:rsidP="00610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DA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25" w:type="dxa"/>
            <w:vAlign w:val="center"/>
          </w:tcPr>
          <w:p w:rsidR="00610FBF" w:rsidRPr="00ED1DAA" w:rsidRDefault="00ED1DAA" w:rsidP="00ED1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DAA">
              <w:rPr>
                <w:rFonts w:ascii="Times New Roman" w:hAnsi="Times New Roman" w:cs="Times New Roman"/>
                <w:b/>
                <w:sz w:val="28"/>
                <w:szCs w:val="28"/>
              </w:rPr>
              <w:t>351,9</w:t>
            </w:r>
          </w:p>
        </w:tc>
      </w:tr>
    </w:tbl>
    <w:p w:rsidR="00610FBF" w:rsidRPr="00610FBF" w:rsidRDefault="00610FBF" w:rsidP="00610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3D6" w:rsidRDefault="00AD73D6" w:rsidP="00AD7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Площадь участков леса отнесенных к ЛВПЦ 6 категории в </w:t>
      </w:r>
      <w:proofErr w:type="spellStart"/>
      <w:r>
        <w:rPr>
          <w:rFonts w:ascii="Times New Roman" w:hAnsi="Times New Roman"/>
          <w:sz w:val="28"/>
          <w:szCs w:val="26"/>
        </w:rPr>
        <w:t>Барсуковском</w:t>
      </w:r>
      <w:proofErr w:type="spellEnd"/>
      <w:r>
        <w:rPr>
          <w:rFonts w:ascii="Times New Roman" w:hAnsi="Times New Roman"/>
          <w:sz w:val="28"/>
          <w:szCs w:val="26"/>
        </w:rPr>
        <w:t xml:space="preserve"> лесничестве ЭЛОХ «Барсуки» составляет 90,6 га. В Березинском лесничестве ЭЛОХ «Барсуки» участков леса относящихся к данной категории не выделено.</w:t>
      </w:r>
    </w:p>
    <w:p w:rsidR="00AD73D6" w:rsidRDefault="00AD73D6" w:rsidP="00AD7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6094C">
        <w:rPr>
          <w:rFonts w:ascii="Times New Roman" w:hAnsi="Times New Roman"/>
          <w:sz w:val="28"/>
          <w:szCs w:val="26"/>
        </w:rPr>
        <w:t xml:space="preserve">В </w:t>
      </w:r>
      <w:r>
        <w:rPr>
          <w:rFonts w:ascii="Times New Roman" w:hAnsi="Times New Roman"/>
          <w:sz w:val="28"/>
          <w:szCs w:val="26"/>
        </w:rPr>
        <w:t>таблице 2</w:t>
      </w:r>
      <w:r w:rsidRPr="0046094C">
        <w:rPr>
          <w:rFonts w:ascii="Times New Roman" w:hAnsi="Times New Roman"/>
          <w:sz w:val="28"/>
          <w:szCs w:val="26"/>
        </w:rPr>
        <w:t xml:space="preserve"> приведен полный перечень лесных выделов, отнесенных к </w:t>
      </w:r>
      <w:r>
        <w:rPr>
          <w:rFonts w:ascii="Times New Roman" w:hAnsi="Times New Roman"/>
          <w:sz w:val="28"/>
          <w:szCs w:val="26"/>
        </w:rPr>
        <w:t xml:space="preserve">6 </w:t>
      </w:r>
      <w:r w:rsidRPr="0046094C">
        <w:rPr>
          <w:rFonts w:ascii="Times New Roman" w:hAnsi="Times New Roman"/>
          <w:sz w:val="28"/>
          <w:szCs w:val="26"/>
        </w:rPr>
        <w:t>категори</w:t>
      </w:r>
      <w:r>
        <w:rPr>
          <w:rFonts w:ascii="Times New Roman" w:hAnsi="Times New Roman"/>
          <w:sz w:val="28"/>
          <w:szCs w:val="26"/>
        </w:rPr>
        <w:t>и</w:t>
      </w:r>
      <w:r w:rsidRPr="0046094C">
        <w:rPr>
          <w:rFonts w:ascii="Times New Roman" w:hAnsi="Times New Roman"/>
          <w:sz w:val="28"/>
          <w:szCs w:val="26"/>
        </w:rPr>
        <w:t xml:space="preserve"> ЛВПЦ на территории </w:t>
      </w:r>
      <w:proofErr w:type="spellStart"/>
      <w:r>
        <w:rPr>
          <w:rFonts w:ascii="Times New Roman" w:hAnsi="Times New Roman"/>
          <w:sz w:val="28"/>
          <w:szCs w:val="26"/>
        </w:rPr>
        <w:t>Барсуковского</w:t>
      </w:r>
      <w:proofErr w:type="spellEnd"/>
      <w:r>
        <w:rPr>
          <w:rFonts w:ascii="Times New Roman" w:hAnsi="Times New Roman"/>
          <w:sz w:val="28"/>
          <w:szCs w:val="26"/>
        </w:rPr>
        <w:t xml:space="preserve"> лесничества ЭЛОХ</w:t>
      </w:r>
      <w:r w:rsidRPr="0046094C">
        <w:rPr>
          <w:rFonts w:ascii="Times New Roman" w:hAnsi="Times New Roman"/>
          <w:sz w:val="28"/>
          <w:szCs w:val="26"/>
        </w:rPr>
        <w:t xml:space="preserve"> «</w:t>
      </w:r>
      <w:r>
        <w:rPr>
          <w:rFonts w:ascii="Times New Roman" w:hAnsi="Times New Roman"/>
          <w:sz w:val="28"/>
          <w:szCs w:val="26"/>
        </w:rPr>
        <w:t>Барсуки</w:t>
      </w:r>
      <w:r w:rsidRPr="0046094C">
        <w:rPr>
          <w:rFonts w:ascii="Times New Roman" w:hAnsi="Times New Roman"/>
          <w:sz w:val="28"/>
          <w:szCs w:val="26"/>
        </w:rPr>
        <w:t>».</w:t>
      </w:r>
    </w:p>
    <w:p w:rsidR="00AD73D6" w:rsidRDefault="00AD73D6" w:rsidP="00A3578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10FBF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10FBF">
        <w:rPr>
          <w:rFonts w:ascii="Times New Roman" w:hAnsi="Times New Roman" w:cs="Times New Roman"/>
          <w:sz w:val="28"/>
          <w:szCs w:val="28"/>
        </w:rPr>
        <w:t xml:space="preserve"> Перечень выделов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 ЭЛОХ «Барсуки», </w:t>
      </w:r>
      <w:r w:rsidRPr="00610FBF">
        <w:rPr>
          <w:rFonts w:ascii="Times New Roman" w:hAnsi="Times New Roman" w:cs="Times New Roman"/>
          <w:sz w:val="28"/>
          <w:szCs w:val="28"/>
        </w:rPr>
        <w:t xml:space="preserve">отнесенных к категории ЛВПЦ </w:t>
      </w:r>
      <w:r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0" w:type="auto"/>
        <w:tblLook w:val="04A0"/>
      </w:tblPr>
      <w:tblGrid>
        <w:gridCol w:w="1378"/>
        <w:gridCol w:w="6694"/>
        <w:gridCol w:w="2209"/>
      </w:tblGrid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D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D6">
              <w:rPr>
                <w:rFonts w:ascii="Times New Roman" w:hAnsi="Times New Roman" w:cs="Times New Roman"/>
                <w:sz w:val="28"/>
                <w:szCs w:val="28"/>
              </w:rPr>
              <w:t>Выдела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D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AD73D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AD73D6" w:rsidRPr="00AD73D6" w:rsidTr="00AD73D6">
        <w:tc>
          <w:tcPr>
            <w:tcW w:w="10364" w:type="dxa"/>
            <w:gridSpan w:val="3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3D6">
              <w:rPr>
                <w:rFonts w:ascii="Times New Roman" w:hAnsi="Times New Roman" w:cs="Times New Roman"/>
                <w:sz w:val="28"/>
                <w:szCs w:val="28"/>
              </w:rPr>
              <w:t>Барсуковское</w:t>
            </w:r>
            <w:proofErr w:type="spellEnd"/>
            <w:r w:rsidRPr="00AD73D6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</w:t>
            </w:r>
          </w:p>
        </w:tc>
      </w:tr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22,43,35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23,25-29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38,39,41,43,45,49,50,52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68-72,74,77,82,84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30,31,34,37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1,3-6,8,10,11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1,3,4,7,11,13,19,21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AD73D6" w:rsidRPr="00AD73D6" w:rsidTr="00AD73D6">
        <w:tc>
          <w:tcPr>
            <w:tcW w:w="1382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59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1-4,10,12,13</w:t>
            </w:r>
          </w:p>
        </w:tc>
        <w:tc>
          <w:tcPr>
            <w:tcW w:w="2223" w:type="dxa"/>
            <w:vAlign w:val="center"/>
          </w:tcPr>
          <w:p w:rsidR="00AD73D6" w:rsidRPr="00AD73D6" w:rsidRDefault="00AD73D6" w:rsidP="00AD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AD73D6" w:rsidRPr="00AD73D6" w:rsidTr="00AD73D6">
        <w:tc>
          <w:tcPr>
            <w:tcW w:w="8141" w:type="dxa"/>
            <w:gridSpan w:val="2"/>
            <w:vAlign w:val="center"/>
          </w:tcPr>
          <w:p w:rsidR="00AD73D6" w:rsidRPr="00A35787" w:rsidRDefault="00AD73D6" w:rsidP="00A35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787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лесничеству</w:t>
            </w:r>
          </w:p>
        </w:tc>
        <w:tc>
          <w:tcPr>
            <w:tcW w:w="2223" w:type="dxa"/>
            <w:vAlign w:val="center"/>
          </w:tcPr>
          <w:p w:rsidR="00AD73D6" w:rsidRPr="00A35787" w:rsidRDefault="00AD73D6" w:rsidP="00AD7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787">
              <w:rPr>
                <w:rFonts w:ascii="Times New Roman" w:hAnsi="Times New Roman" w:cs="Times New Roman"/>
                <w:b/>
                <w:sz w:val="28"/>
                <w:szCs w:val="28"/>
              </w:rPr>
              <w:t>90,6</w:t>
            </w:r>
          </w:p>
        </w:tc>
      </w:tr>
    </w:tbl>
    <w:p w:rsidR="00AD73D6" w:rsidRPr="00610FBF" w:rsidRDefault="00AD73D6" w:rsidP="00AD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A96" w:rsidRPr="001A2983" w:rsidRDefault="0092073D" w:rsidP="00A35787">
      <w:pPr>
        <w:pStyle w:val="1"/>
        <w:spacing w:before="0" w:after="240"/>
        <w:rPr>
          <w:sz w:val="28"/>
        </w:rPr>
      </w:pPr>
      <w:bookmarkStart w:id="2" w:name="_Toc340733798"/>
      <w:bookmarkStart w:id="3" w:name="_Toc404186642"/>
      <w:r>
        <w:rPr>
          <w:sz w:val="28"/>
        </w:rPr>
        <w:lastRenderedPageBreak/>
        <w:t>2</w:t>
      </w:r>
      <w:r w:rsidR="00A35787">
        <w:rPr>
          <w:sz w:val="28"/>
        </w:rPr>
        <w:t xml:space="preserve"> О</w:t>
      </w:r>
      <w:r w:rsidR="00A35787" w:rsidRPr="001A2983">
        <w:rPr>
          <w:sz w:val="28"/>
        </w:rPr>
        <w:t>храна и мониторинг лесов высокой природоохранной ценности</w:t>
      </w:r>
      <w:bookmarkEnd w:id="2"/>
      <w:bookmarkEnd w:id="3"/>
    </w:p>
    <w:p w:rsidR="00A35787" w:rsidRPr="00A35787" w:rsidRDefault="00A35787" w:rsidP="00A35787">
      <w:pPr>
        <w:autoSpaceDE w:val="0"/>
        <w:autoSpaceDN w:val="0"/>
        <w:spacing w:after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5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 Существующие угрозы для лесов высокой природоохранной ценности</w:t>
      </w:r>
    </w:p>
    <w:p w:rsidR="00A74A96" w:rsidRPr="001A2983" w:rsidRDefault="00A74A96" w:rsidP="00A74A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Наиболее существенными угрозами лесам высокой природоохранной ценности, как правило, являются вырубка </w:t>
      </w:r>
      <w:proofErr w:type="spellStart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высоковозрастных</w:t>
      </w:r>
      <w:proofErr w:type="spellEnd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коренных лесов.  Вместе с тем, определенную негативную роль могут играть и другие формы антропогенного воздействия на природные экосистемы: </w:t>
      </w:r>
    </w:p>
    <w:p w:rsidR="00A74A96" w:rsidRPr="001A2983" w:rsidRDefault="00A74A96" w:rsidP="00A74A96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3">
        <w:rPr>
          <w:rFonts w:ascii="Times New Roman" w:hAnsi="Times New Roman"/>
          <w:sz w:val="28"/>
          <w:szCs w:val="28"/>
          <w:lang w:eastAsia="ru-RU"/>
        </w:rPr>
        <w:t>нарушение гидрологического режима и добыча торфа;</w:t>
      </w:r>
    </w:p>
    <w:p w:rsidR="00A74A96" w:rsidRPr="001A2983" w:rsidRDefault="00A74A96" w:rsidP="00A74A96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3">
        <w:rPr>
          <w:rFonts w:ascii="Times New Roman" w:hAnsi="Times New Roman"/>
          <w:sz w:val="28"/>
          <w:szCs w:val="28"/>
          <w:lang w:eastAsia="ru-RU"/>
        </w:rPr>
        <w:t>повреждения лесов болезнями, вредителями и шквалистым ветром;</w:t>
      </w:r>
    </w:p>
    <w:p w:rsidR="00A74A96" w:rsidRPr="001A2983" w:rsidRDefault="00A74A96" w:rsidP="00A74A96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3">
        <w:rPr>
          <w:rFonts w:ascii="Times New Roman" w:hAnsi="Times New Roman"/>
          <w:sz w:val="28"/>
          <w:szCs w:val="28"/>
          <w:lang w:eastAsia="ru-RU"/>
        </w:rPr>
        <w:t>пожары;</w:t>
      </w:r>
    </w:p>
    <w:p w:rsidR="00A74A96" w:rsidRPr="001A2983" w:rsidRDefault="00A74A96" w:rsidP="00A74A96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3">
        <w:rPr>
          <w:rFonts w:ascii="Times New Roman" w:hAnsi="Times New Roman"/>
          <w:sz w:val="28"/>
          <w:szCs w:val="28"/>
          <w:lang w:eastAsia="ru-RU"/>
        </w:rPr>
        <w:t>загрязнение окружающей среды;</w:t>
      </w:r>
    </w:p>
    <w:p w:rsidR="00A74A96" w:rsidRPr="001A2983" w:rsidRDefault="00A74A96" w:rsidP="00A74A96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3">
        <w:rPr>
          <w:rFonts w:ascii="Times New Roman" w:hAnsi="Times New Roman"/>
          <w:sz w:val="28"/>
          <w:szCs w:val="28"/>
          <w:lang w:eastAsia="ru-RU"/>
        </w:rPr>
        <w:t>повреждение напочвенного покрова и уничтожение редких и охраняемых видов;</w:t>
      </w:r>
    </w:p>
    <w:p w:rsidR="00A74A96" w:rsidRPr="001A2983" w:rsidRDefault="00A74A96" w:rsidP="00A74A96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3">
        <w:rPr>
          <w:rFonts w:ascii="Times New Roman" w:hAnsi="Times New Roman"/>
          <w:sz w:val="28"/>
          <w:szCs w:val="28"/>
          <w:lang w:eastAsia="ru-RU"/>
        </w:rPr>
        <w:t>почвенная эрозия;</w:t>
      </w:r>
    </w:p>
    <w:p w:rsidR="00A74A96" w:rsidRPr="001A2983" w:rsidRDefault="00A74A96" w:rsidP="00A74A96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3">
        <w:rPr>
          <w:rFonts w:ascii="Times New Roman" w:hAnsi="Times New Roman"/>
          <w:sz w:val="28"/>
          <w:szCs w:val="28"/>
          <w:lang w:eastAsia="ru-RU"/>
        </w:rPr>
        <w:t>интродукция агрессивных инвазивных видов;</w:t>
      </w:r>
    </w:p>
    <w:p w:rsidR="00A74A96" w:rsidRPr="001A2983" w:rsidRDefault="00A74A96" w:rsidP="00A74A96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3">
        <w:rPr>
          <w:rFonts w:ascii="Times New Roman" w:hAnsi="Times New Roman"/>
          <w:sz w:val="28"/>
          <w:szCs w:val="28"/>
          <w:lang w:eastAsia="ru-RU"/>
        </w:rPr>
        <w:t>деятельность бобров;</w:t>
      </w:r>
    </w:p>
    <w:p w:rsidR="00A74A96" w:rsidRPr="001A2983" w:rsidRDefault="00A74A96" w:rsidP="00A74A96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3">
        <w:rPr>
          <w:rFonts w:ascii="Times New Roman" w:hAnsi="Times New Roman"/>
          <w:sz w:val="28"/>
          <w:szCs w:val="28"/>
          <w:lang w:eastAsia="ru-RU"/>
        </w:rPr>
        <w:t>строительство линий коммуникаций;</w:t>
      </w:r>
    </w:p>
    <w:p w:rsidR="00A74A96" w:rsidRPr="001A2983" w:rsidRDefault="00A74A96" w:rsidP="00A74A96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983">
        <w:rPr>
          <w:rFonts w:ascii="Times New Roman" w:hAnsi="Times New Roman"/>
          <w:sz w:val="28"/>
          <w:szCs w:val="28"/>
          <w:lang w:eastAsia="ru-RU"/>
        </w:rPr>
        <w:t>низкая экологическая просвещенность людей и др.</w:t>
      </w:r>
    </w:p>
    <w:p w:rsidR="00A74A96" w:rsidRPr="001A2983" w:rsidRDefault="00A74A96" w:rsidP="00A74A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>Большинство вышеприведенных угроз касаются не тол</w:t>
      </w:r>
      <w:r w:rsidR="0092073D">
        <w:rPr>
          <w:rFonts w:ascii="Times New Roman" w:hAnsi="Times New Roman" w:cs="Times New Roman"/>
          <w:sz w:val="28"/>
          <w:szCs w:val="28"/>
          <w:lang w:eastAsia="ru-RU"/>
        </w:rPr>
        <w:t>ько ЛВПЦ, но и всей территории ЭЛОХ «Барсуки»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целом. Оценка эти угроз и мероприятий по их предотвращению в большинстве своем включены в план организации и ведения лесного хозяйства (в частности пожаров, массового размножения насекомых-вредителей и др.) или в положения об ООПТ.</w:t>
      </w:r>
    </w:p>
    <w:p w:rsidR="00A74A96" w:rsidRPr="001A2983" w:rsidRDefault="00A74A96" w:rsidP="00A74A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2983">
        <w:rPr>
          <w:rFonts w:ascii="Times New Roman" w:hAnsi="Times New Roman" w:cs="Times New Roman"/>
          <w:sz w:val="28"/>
          <w:szCs w:val="28"/>
          <w:lang w:eastAsia="ru-RU"/>
        </w:rPr>
        <w:t>Исходя из необходимости сохранения лесов важных для биоразнообразия, популяций редких и охраняемых видов растений и животных, поддержания устойчивости и биоразнообразия лесных сообществ в целом и снижения угроз, мероприятия по охране ЛВПЦ можно разделить на две группы: 1) направленные на сохранение целостности лесных массивов и сохранения всего природно-территориального комплекса и 2) направленные на сохранение отдельных компонентов лесного покрова, участков с особо</w:t>
      </w:r>
      <w:proofErr w:type="gramEnd"/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 ценными растительными сообществами и местообитаний редких видов животных и растений.</w:t>
      </w:r>
    </w:p>
    <w:p w:rsidR="00A74A96" w:rsidRPr="001A2983" w:rsidRDefault="00A74A96" w:rsidP="00A74A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4" w:name="_Toc340733799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Для сохранения и устойчивого использования лесов высокой природоохранной ценности необходимо соблюдать определенный режим.</w:t>
      </w:r>
      <w:bookmarkEnd w:id="4"/>
    </w:p>
    <w:p w:rsidR="00A74A96" w:rsidRPr="001A2983" w:rsidRDefault="00A74A96" w:rsidP="00A74A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Нарушение гидрологического режима и торфодобычи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>Запрет строительства осушительных каналов в пределах ЛВПЦ;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>Контроль строительства осуши</w:t>
      </w:r>
      <w:r w:rsidR="0092073D">
        <w:rPr>
          <w:rFonts w:ascii="Times New Roman" w:hAnsi="Times New Roman" w:cs="Times New Roman"/>
          <w:sz w:val="28"/>
          <w:szCs w:val="28"/>
          <w:lang w:eastAsia="ru-RU"/>
        </w:rPr>
        <w:t>тельных каналов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>Запрет промышленной добычи торфа на территории ЛВПЦ;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развития площадок по добыче </w:t>
      </w:r>
      <w:r w:rsidR="0092073D">
        <w:rPr>
          <w:rFonts w:ascii="Times New Roman" w:hAnsi="Times New Roman" w:cs="Times New Roman"/>
          <w:sz w:val="28"/>
          <w:szCs w:val="28"/>
          <w:lang w:eastAsia="ru-RU"/>
        </w:rPr>
        <w:t>торфа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4A96" w:rsidRPr="001A2983" w:rsidRDefault="00A74A96" w:rsidP="00A74A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Повреждения лесов болезнями, вредителями и шквалистым ветром</w:t>
      </w:r>
      <w:r w:rsidRPr="001A298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предусмотрены «Проектом организации и ведения лесного хозяйства» </w:t>
      </w:r>
    </w:p>
    <w:p w:rsidR="00A74A96" w:rsidRPr="001A2983" w:rsidRDefault="00A74A96" w:rsidP="00A74A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Пожары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предусмотрены «Проектом организации и ведения лесного хозяйства» </w:t>
      </w:r>
    </w:p>
    <w:p w:rsidR="00A74A96" w:rsidRPr="001A2983" w:rsidRDefault="00A74A96" w:rsidP="00A74A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Загрязнение окружающей среды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Необходи</w:t>
      </w:r>
      <w:r w:rsidR="0092073D">
        <w:rPr>
          <w:rFonts w:ascii="Times New Roman" w:hAnsi="Times New Roman" w:cs="Times New Roman"/>
          <w:sz w:val="28"/>
          <w:szCs w:val="28"/>
          <w:lang w:eastAsia="ru-RU"/>
        </w:rPr>
        <w:t>м постоянный мониторинг границ ЭЛОХ «Барсуки»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 для своевременного выявления и предотвращения загрязнения ЛВПЦ, в частности со стороны животноводческих ферм;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>Проводимые лесохозяйственные мероприятия должны включать оценку воздействия на ЛВПЦ;</w:t>
      </w:r>
    </w:p>
    <w:p w:rsidR="00A74A96" w:rsidRPr="001A2983" w:rsidRDefault="00A74A96" w:rsidP="00A74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Почвенная эрозия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предусмотрены «Проектом организации и ведения лесного хозяйства» </w:t>
      </w:r>
    </w:p>
    <w:p w:rsidR="00A74A96" w:rsidRPr="001A2983" w:rsidRDefault="00A74A96" w:rsidP="00A74A9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Интродукция агрессивных инвазивных видов</w:t>
      </w:r>
      <w:r w:rsidRPr="001A2983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A2983">
        <w:rPr>
          <w:rFonts w:ascii="Times New Roman" w:hAnsi="Times New Roman" w:cs="Times New Roman"/>
          <w:sz w:val="28"/>
          <w:szCs w:val="28"/>
          <w:lang w:eastAsia="ru-RU"/>
        </w:rPr>
        <w:t>лесокультурной</w:t>
      </w:r>
      <w:proofErr w:type="spellEnd"/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практике на территории ЛВПЦ и лесхоза в целом необходимо ограничить использование агрессивных инвазивных древесных видов – дуба красного и клена </w:t>
      </w:r>
      <w:proofErr w:type="spellStart"/>
      <w:r w:rsidRPr="001A2983">
        <w:rPr>
          <w:rFonts w:ascii="Times New Roman" w:hAnsi="Times New Roman" w:cs="Times New Roman"/>
          <w:sz w:val="28"/>
          <w:szCs w:val="28"/>
          <w:lang w:eastAsia="ru-RU"/>
        </w:rPr>
        <w:t>ясенелистного</w:t>
      </w:r>
      <w:proofErr w:type="spellEnd"/>
      <w:r w:rsidRPr="001A29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4A96" w:rsidRPr="001A2983" w:rsidRDefault="00A74A96" w:rsidP="00A74A9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GB" w:eastAsia="ru-RU"/>
        </w:rPr>
      </w:pP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Сплошнолесосечные рубки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>Запрет сплошнолесосечных рубок во всех категориях ЛВПЦ;</w:t>
      </w:r>
    </w:p>
    <w:p w:rsidR="00A74A96" w:rsidRPr="001A2983" w:rsidRDefault="00A74A96" w:rsidP="00A74A9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Деятельность</w:t>
      </w:r>
      <w:r w:rsidRPr="001A2983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бобров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>Контроль и регулирование численности бобра;</w:t>
      </w:r>
    </w:p>
    <w:p w:rsidR="00A74A96" w:rsidRPr="001A2983" w:rsidRDefault="00A74A96" w:rsidP="00A74A9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Строительство линий коммуникаций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При строительстве новых линий коммуникаций и реконструкции старых обязательна оценка воздействия </w:t>
      </w:r>
      <w:proofErr w:type="gramStart"/>
      <w:r w:rsidRPr="001A298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 прилегающие ЛВПЦ и разработка мероприятий по их сохранению;</w:t>
      </w:r>
    </w:p>
    <w:p w:rsidR="00A74A96" w:rsidRPr="001A2983" w:rsidRDefault="00A74A96" w:rsidP="00A74A9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Низкая экологическая просвещенность людей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>Распространение среди местного населения информации о наличии и управлении ЛВПЦ, редких и охраняемых видов растений и животных;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и установка плакатов с информацией об ЛВПЦ, их статусе охраны; </w:t>
      </w:r>
    </w:p>
    <w:p w:rsidR="00A74A96" w:rsidRPr="001A2983" w:rsidRDefault="00A74A96" w:rsidP="00A74A96">
      <w:pPr>
        <w:numPr>
          <w:ilvl w:val="0"/>
          <w:numId w:val="4"/>
        </w:numPr>
        <w:autoSpaceDE w:val="0"/>
        <w:autoSpaceDN w:val="0"/>
        <w:spacing w:after="0" w:line="240" w:lineRule="auto"/>
        <w:ind w:left="0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>Разработка буклетов для экотуризма с информацией об уникальных объектах на территории лесхоза.</w:t>
      </w:r>
    </w:p>
    <w:p w:rsidR="00A74A96" w:rsidRPr="001A2983" w:rsidRDefault="00A35787" w:rsidP="003D07B7">
      <w:pPr>
        <w:pStyle w:val="2"/>
        <w:numPr>
          <w:ilvl w:val="0"/>
          <w:numId w:val="0"/>
        </w:numPr>
        <w:rPr>
          <w:sz w:val="28"/>
          <w:szCs w:val="28"/>
          <w:lang w:eastAsia="ru-RU"/>
        </w:rPr>
      </w:pPr>
      <w:bookmarkStart w:id="5" w:name="_Toc404186644"/>
      <w:r>
        <w:rPr>
          <w:sz w:val="28"/>
          <w:szCs w:val="28"/>
          <w:lang w:eastAsia="ru-RU"/>
        </w:rPr>
        <w:t xml:space="preserve">2.2 </w:t>
      </w:r>
      <w:r w:rsidR="00A74A96" w:rsidRPr="001A2983">
        <w:rPr>
          <w:sz w:val="28"/>
          <w:szCs w:val="28"/>
          <w:lang w:eastAsia="ru-RU"/>
        </w:rPr>
        <w:t>Мониторинг лесов высокой природоохранной ценности</w:t>
      </w:r>
      <w:bookmarkEnd w:id="5"/>
    </w:p>
    <w:p w:rsidR="00A74A96" w:rsidRPr="001A2983" w:rsidRDefault="00A74A96" w:rsidP="00FC2C2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Для того чтобы отслеживать изменения в состоянии и структуре ЛВПЦ необходима система мониторинга, которая позволит своевременно выявлять и предупреждать проявление негативных факторов. Одновременно мониторинг позволяет совершенствовать систему ведения лесного хозяйства для сохранения ЛВПЦ. Несмотря на то, что в республике несколько организаций осуществляющих различные виды мониторинга (</w:t>
      </w:r>
      <w:proofErr w:type="spellStart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Белгослес</w:t>
      </w:r>
      <w:proofErr w:type="spellEnd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Институт экспериментальной ботаники НАН Беларуси, НПЦ НАН Беларуси по биоресурсам, Министерство лесного хозяйства и </w:t>
      </w:r>
      <w:r w:rsidR="001A2983">
        <w:rPr>
          <w:rFonts w:ascii="Times New Roman" w:hAnsi="Times New Roman" w:cs="Times New Roman"/>
          <w:bCs/>
          <w:sz w:val="28"/>
          <w:szCs w:val="28"/>
          <w:lang w:eastAsia="ru-RU"/>
        </w:rPr>
        <w:t>др.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), мониторинг лесов высокой природоохранной ценности не проводится. Исключение составляет только комплексный мониторинг экосистем на особо охраняемых природных территориях, который </w:t>
      </w:r>
      <w:proofErr w:type="gramStart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проводится последние несколько лет</w:t>
      </w:r>
      <w:proofErr w:type="gramEnd"/>
      <w:r w:rsidR="00FC2C2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74A96" w:rsidRPr="001A2983" w:rsidRDefault="00A74A96" w:rsidP="00FC2C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Система мониторинга ЛВПЦ на территории </w:t>
      </w:r>
      <w:r w:rsidR="001A2983">
        <w:rPr>
          <w:rFonts w:ascii="Times New Roman" w:hAnsi="Times New Roman" w:cs="Times New Roman"/>
          <w:bCs/>
          <w:sz w:val="28"/>
          <w:szCs w:val="28"/>
          <w:lang w:eastAsia="ru-RU"/>
        </w:rPr>
        <w:t>ЭЛОХ «Барсуки»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должна включать в себя несколько категорий объектов:</w:t>
      </w:r>
    </w:p>
    <w:p w:rsidR="00A74A96" w:rsidRPr="001A2983" w:rsidRDefault="00A74A96" w:rsidP="003D07B7">
      <w:pPr>
        <w:numPr>
          <w:ilvl w:val="0"/>
          <w:numId w:val="5"/>
        </w:numPr>
        <w:autoSpaceDE w:val="0"/>
        <w:autoSpaceDN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вся территория </w:t>
      </w:r>
      <w:r w:rsidR="0092073D">
        <w:rPr>
          <w:rFonts w:ascii="Times New Roman" w:hAnsi="Times New Roman" w:cs="Times New Roman"/>
          <w:bCs/>
          <w:sz w:val="28"/>
          <w:szCs w:val="28"/>
          <w:lang w:eastAsia="ru-RU"/>
        </w:rPr>
        <w:t>ЭЛОХ «Барсуки»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оценивается количественное соотношение и состояние ЛВПЦ;  оценка осуществляется по материалам </w:t>
      </w:r>
      <w:proofErr w:type="spellStart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лесо</w:t>
      </w:r>
      <w:proofErr w:type="spellEnd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и землеустройства, ведомственного учета, данным </w:t>
      </w:r>
      <w:proofErr w:type="spellStart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аэр</w:t>
      </w:r>
      <w:proofErr w:type="gramStart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космической съемки каждые 5 лет 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– может прово</w:t>
      </w:r>
      <w:r w:rsidR="001A2983">
        <w:rPr>
          <w:rFonts w:ascii="Times New Roman" w:hAnsi="Times New Roman" w:cs="Times New Roman"/>
          <w:bCs/>
          <w:sz w:val="28"/>
          <w:szCs w:val="28"/>
          <w:lang w:eastAsia="ru-RU"/>
        </w:rPr>
        <w:t>диться как специалистами заповедника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, так и с привлечением специалистов;</w:t>
      </w:r>
    </w:p>
    <w:p w:rsidR="00A74A96" w:rsidRPr="001A2983" w:rsidRDefault="00A74A96" w:rsidP="003D07B7">
      <w:pPr>
        <w:numPr>
          <w:ilvl w:val="0"/>
          <w:numId w:val="5"/>
        </w:numPr>
        <w:autoSpaceDE w:val="0"/>
        <w:autoSpaceDN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комплекс постоянных мониторинговых участков – оценивается характер и степень проявления угроз выделенных ЛВПЦ – оценка осуществляется ежегодно при выполнении обходов лесниками;</w:t>
      </w:r>
    </w:p>
    <w:p w:rsidR="00A74A96" w:rsidRPr="001A2983" w:rsidRDefault="00A74A96" w:rsidP="003D07B7">
      <w:pPr>
        <w:numPr>
          <w:ilvl w:val="0"/>
          <w:numId w:val="5"/>
        </w:numPr>
        <w:autoSpaceDE w:val="0"/>
        <w:autoSpaceDN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места обитания и произрастания охраняемых видов животных и растений – оценивается состояние и динамика популяций.</w:t>
      </w:r>
      <w:bookmarkStart w:id="6" w:name="_Toc273554542"/>
      <w:bookmarkStart w:id="7" w:name="_Toc340733800"/>
    </w:p>
    <w:p w:rsidR="00A74A96" w:rsidRPr="001A2983" w:rsidRDefault="00A74A96" w:rsidP="003D07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Постоянные мониторинговые </w:t>
      </w:r>
      <w:bookmarkEnd w:id="6"/>
      <w:bookmarkEnd w:id="7"/>
      <w:r w:rsidRPr="001A29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участки </w:t>
      </w:r>
    </w:p>
    <w:p w:rsidR="00FC2C2D" w:rsidRDefault="00FC2C2D" w:rsidP="00FC2C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C2D">
        <w:rPr>
          <w:rFonts w:ascii="Times New Roman" w:hAnsi="Times New Roman"/>
          <w:sz w:val="28"/>
          <w:szCs w:val="28"/>
          <w:lang w:eastAsia="ru-RU"/>
        </w:rPr>
        <w:t xml:space="preserve">Мониторинговый участок соответствует лесному обходу. Оценка осуществляется для всех выделенных участков ЛВПЦ (за исключением очень труднодоступных) при выполнении обходов лесниками. На каждый мониторинговый участок оформляется паспорт (приложение 1).Угрозы и нарушения, которые </w:t>
      </w:r>
      <w:proofErr w:type="gramStart"/>
      <w:r w:rsidRPr="00FC2C2D">
        <w:rPr>
          <w:rFonts w:ascii="Times New Roman" w:hAnsi="Times New Roman"/>
          <w:sz w:val="28"/>
          <w:szCs w:val="28"/>
          <w:lang w:eastAsia="ru-RU"/>
        </w:rPr>
        <w:t>имеют место в участках ЛВПЦ фиксируются</w:t>
      </w:r>
      <w:proofErr w:type="gramEnd"/>
      <w:r w:rsidRPr="00FC2C2D">
        <w:rPr>
          <w:rFonts w:ascii="Times New Roman" w:hAnsi="Times New Roman"/>
          <w:sz w:val="28"/>
          <w:szCs w:val="28"/>
          <w:lang w:eastAsia="ru-RU"/>
        </w:rPr>
        <w:t xml:space="preserve"> в случае их проявления (приложение 1 «Форма описания ЛВПЦ»).</w:t>
      </w:r>
    </w:p>
    <w:p w:rsidR="00FC2C2D" w:rsidRPr="00FC2C2D" w:rsidRDefault="00FC2C2D" w:rsidP="00FC2C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C2D">
        <w:rPr>
          <w:rFonts w:ascii="Times New Roman" w:hAnsi="Times New Roman"/>
          <w:sz w:val="28"/>
          <w:szCs w:val="28"/>
          <w:lang w:eastAsia="ru-RU"/>
        </w:rPr>
        <w:t xml:space="preserve">Паспорта мониторинговых участков хранятся в </w:t>
      </w:r>
      <w:r w:rsidR="007F04FF">
        <w:rPr>
          <w:rFonts w:ascii="Times New Roman" w:hAnsi="Times New Roman"/>
          <w:sz w:val="28"/>
          <w:szCs w:val="28"/>
          <w:lang w:eastAsia="ru-RU"/>
        </w:rPr>
        <w:t>отделе охраны леса и лесного хозяйства и</w:t>
      </w:r>
      <w:r w:rsidRPr="00FC2C2D">
        <w:rPr>
          <w:rFonts w:ascii="Times New Roman" w:hAnsi="Times New Roman"/>
          <w:sz w:val="28"/>
          <w:szCs w:val="28"/>
          <w:lang w:eastAsia="ru-RU"/>
        </w:rPr>
        <w:t xml:space="preserve"> лесничествах, а заполненные формы описания ЛВПЦ </w:t>
      </w:r>
      <w:r w:rsidRPr="00FC2C2D">
        <w:rPr>
          <w:rFonts w:ascii="Times New Roman" w:hAnsi="Times New Roman"/>
          <w:sz w:val="28"/>
          <w:szCs w:val="28"/>
          <w:lang w:eastAsia="ru-RU"/>
        </w:rPr>
        <w:softHyphen/>
        <w:t>– в лесничествах. Электронные формы можно до</w:t>
      </w:r>
      <w:bookmarkStart w:id="8" w:name="_GoBack"/>
      <w:bookmarkEnd w:id="8"/>
      <w:r w:rsidRPr="00FC2C2D">
        <w:rPr>
          <w:rFonts w:ascii="Times New Roman" w:hAnsi="Times New Roman"/>
          <w:sz w:val="28"/>
          <w:szCs w:val="28"/>
          <w:lang w:eastAsia="ru-RU"/>
        </w:rPr>
        <w:t xml:space="preserve">полнить краткой </w:t>
      </w:r>
      <w:proofErr w:type="spellStart"/>
      <w:r w:rsidRPr="00FC2C2D">
        <w:rPr>
          <w:rFonts w:ascii="Times New Roman" w:hAnsi="Times New Roman"/>
          <w:sz w:val="28"/>
          <w:szCs w:val="28"/>
          <w:lang w:eastAsia="ru-RU"/>
        </w:rPr>
        <w:t>лесоводственно-таксационной</w:t>
      </w:r>
      <w:proofErr w:type="spellEnd"/>
      <w:r w:rsidRPr="00FC2C2D">
        <w:rPr>
          <w:rFonts w:ascii="Times New Roman" w:hAnsi="Times New Roman"/>
          <w:sz w:val="28"/>
          <w:szCs w:val="28"/>
          <w:lang w:eastAsia="ru-RU"/>
        </w:rPr>
        <w:t xml:space="preserve"> характеристикой насаждений. Такой подход позволяет при минимальных затратах своевременно оценить изменения, происходящие в состоянии и структуре ЛВПЦ, а также выявить угрозы ЛВПЦ. </w:t>
      </w:r>
    </w:p>
    <w:p w:rsidR="00A74A96" w:rsidRPr="001A2983" w:rsidRDefault="00A74A96" w:rsidP="003D07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t>На мониторинговом участке отмечаются повреждения и изменения в состоянии насаждений: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лесные и торфяные пожары;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неконтролируемые палы (выжигание сухих масс травы на лугах и болотах);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рекреация (негативные последствия: механические повреждения деревьев и кустарников, выжигание напочвенного покрова на пикниковых полянах, замусоривание, пожары и т.д.);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рубки леса с нарушением установленных правил рубок, угрожающие популяциям редких и охраняемых видов;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чрезмерное пользование природными ресурсами (повреждение ягодных кустарничков, подсочка лиственных, превышение норм заготовки ягод, грибов, орехов, лекарственных растений и т.д.);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выпас скота;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повреждение древостоев насекомыми вредителями;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болезни леса;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подтопление, затопление;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загрязнение техногенное и органогенное;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инвазивных видов растений (борщевик сосновского, гречиха японская, ирга круглолистная и др.);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свалки мусора;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осушительная мелиорация;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техногенное нарушение почвы;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воздействие аномальных природных явлений (поздневесенние и раннелетние заморозки, засухи, ураганы, затяжные паводки и пр.); прочие.</w:t>
      </w:r>
    </w:p>
    <w:p w:rsidR="00A74A96" w:rsidRPr="001A2983" w:rsidRDefault="00A74A96" w:rsidP="00A74A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отдельном поле указываются проведенные рубки, которые существенно влияют на структуру и состояние насаждений: все виды рубок главного пользования, рубки обновления и переформирования, санитарные рубки (сплошные и выборочные); для </w:t>
      </w:r>
      <w:proofErr w:type="spellStart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несплошных</w:t>
      </w:r>
      <w:proofErr w:type="spellEnd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рубок указывается процент выборки.</w:t>
      </w:r>
    </w:p>
    <w:p w:rsidR="00A74A96" w:rsidRPr="001A2983" w:rsidRDefault="00A74A96" w:rsidP="003D07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характеристики  степени проявления разного рода негативных факторов на насаждения используется следующая шкала: </w:t>
      </w:r>
    </w:p>
    <w:p w:rsidR="00A74A96" w:rsidRPr="001A2983" w:rsidRDefault="00A74A96" w:rsidP="003D07B7">
      <w:pPr>
        <w:widowControl w:val="0"/>
        <w:tabs>
          <w:tab w:val="left" w:pos="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>– слабая степень проявления: экосистема не нарушена;</w:t>
      </w:r>
    </w:p>
    <w:p w:rsidR="00A74A96" w:rsidRPr="001A2983" w:rsidRDefault="00A74A96" w:rsidP="003D07B7">
      <w:pPr>
        <w:widowControl w:val="0"/>
        <w:tabs>
          <w:tab w:val="left" w:pos="-79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>– у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меренная степень проявления: постепенная деградация экосистемы, п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>ри снижении степени интенсивности фактора вредного воздействия или прекращении вредного воздействия экосистема восстанавливается самостоятельно;</w:t>
      </w:r>
    </w:p>
    <w:p w:rsidR="00A74A96" w:rsidRPr="001A2983" w:rsidRDefault="00A74A96" w:rsidP="003D07B7">
      <w:pPr>
        <w:widowControl w:val="0"/>
        <w:tabs>
          <w:tab w:val="left" w:pos="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 – с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редняя степень проявления: 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>быстрая деградация экосистемы на 10-50% площади, при снижении интенсивности фактора вредного воздействия или прекращении вредного воздействия экосистема может восстановиться самостоятельно (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 по ренатурализации проводятся по необходимости);</w:t>
      </w:r>
    </w:p>
    <w:p w:rsidR="00A74A96" w:rsidRPr="001A2983" w:rsidRDefault="00A74A96" w:rsidP="003D07B7">
      <w:pPr>
        <w:widowControl w:val="0"/>
        <w:tabs>
          <w:tab w:val="left" w:pos="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>– в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ысокая степень проявления: быстрая 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>деградация экосистемы на 50-80% площади, при снижении интенсивности фактора вредного воздействия или прекращении вредного воздействия необходимо содействие восстановлению экосистемы (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мероприятия по ренатурализации проводятся </w:t>
      </w:r>
      <w:proofErr w:type="gramStart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на части территории</w:t>
      </w:r>
      <w:proofErr w:type="gramEnd"/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);</w:t>
      </w:r>
    </w:p>
    <w:p w:rsidR="00FC2C2D" w:rsidRDefault="00A74A96" w:rsidP="003D07B7">
      <w:pPr>
        <w:widowControl w:val="0"/>
        <w:tabs>
          <w:tab w:val="left" w:pos="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A2983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 xml:space="preserve"> – о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чень высокая степень проявления: быстрая </w:t>
      </w:r>
      <w:r w:rsidRPr="001A2983">
        <w:rPr>
          <w:rFonts w:ascii="Times New Roman" w:hAnsi="Times New Roman" w:cs="Times New Roman"/>
          <w:sz w:val="28"/>
          <w:szCs w:val="28"/>
          <w:lang w:eastAsia="ru-RU"/>
        </w:rPr>
        <w:t>деградация экосистемы более чем на 80% площади, восстановление экосистемы возможно только активными мерами по ренатурализации (</w:t>
      </w:r>
      <w:r w:rsidRPr="001A2983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 по ренатурализации проводятся на всей территории).</w:t>
      </w:r>
      <w:r w:rsidR="00FC2C2D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74A96" w:rsidRPr="00FC2C2D" w:rsidRDefault="00FC2C2D" w:rsidP="00FC2C2D">
      <w:pPr>
        <w:widowControl w:val="0"/>
        <w:tabs>
          <w:tab w:val="left" w:pos="843"/>
        </w:tabs>
        <w:autoSpaceDE w:val="0"/>
        <w:autoSpaceDN w:val="0"/>
        <w:spacing w:after="36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2C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FC2C2D" w:rsidRPr="009907E8" w:rsidRDefault="00FC2C2D" w:rsidP="009907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7E8">
        <w:rPr>
          <w:rFonts w:ascii="Times New Roman" w:hAnsi="Times New Roman"/>
          <w:sz w:val="28"/>
          <w:szCs w:val="28"/>
        </w:rPr>
        <w:t xml:space="preserve">По материалам учета лесного фонда, инвентаризации ООПТ и научной информации на территории ЭЛОХ «Барсуки» выделены участки леса, соответствующие 5 и 6 категориям лесов высокой природоохранной ценности и установлено соответствие между национальным лесным и природоохранным законодательством и стандартами </w:t>
      </w:r>
      <w:r w:rsidRPr="009907E8">
        <w:rPr>
          <w:rFonts w:ascii="Times New Roman" w:hAnsi="Times New Roman"/>
          <w:sz w:val="28"/>
          <w:szCs w:val="28"/>
          <w:lang w:val="en-US"/>
        </w:rPr>
        <w:t>FSC</w:t>
      </w:r>
      <w:r w:rsidRPr="009907E8">
        <w:rPr>
          <w:rFonts w:ascii="Times New Roman" w:hAnsi="Times New Roman"/>
          <w:sz w:val="28"/>
          <w:szCs w:val="28"/>
        </w:rPr>
        <w:t>.</w:t>
      </w:r>
    </w:p>
    <w:p w:rsidR="00FC2C2D" w:rsidRPr="009907E8" w:rsidRDefault="00FC2C2D" w:rsidP="00990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7E8">
        <w:rPr>
          <w:rFonts w:ascii="Times New Roman" w:hAnsi="Times New Roman"/>
          <w:sz w:val="28"/>
          <w:szCs w:val="28"/>
        </w:rPr>
        <w:t xml:space="preserve">Общая площадь земель лесного фонда, отнесенных к ЛВПЦ 5 и 6 категории, составляет 442,5 га, в том числе отобранных в одну категорию – </w:t>
      </w:r>
      <w:r w:rsidR="00182EA5" w:rsidRPr="009907E8">
        <w:rPr>
          <w:rFonts w:ascii="Times New Roman" w:hAnsi="Times New Roman"/>
          <w:sz w:val="28"/>
          <w:szCs w:val="28"/>
        </w:rPr>
        <w:t>442,5 га.</w:t>
      </w:r>
    </w:p>
    <w:p w:rsidR="00FC2C2D" w:rsidRPr="009907E8" w:rsidRDefault="00FC2C2D" w:rsidP="00990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7E8">
        <w:rPr>
          <w:rFonts w:ascii="Times New Roman" w:hAnsi="Times New Roman"/>
          <w:sz w:val="28"/>
          <w:szCs w:val="28"/>
        </w:rPr>
        <w:t xml:space="preserve">Площадь ЛВПЦ </w:t>
      </w:r>
      <w:r w:rsidR="00182EA5" w:rsidRPr="009907E8">
        <w:rPr>
          <w:rFonts w:ascii="Times New Roman" w:hAnsi="Times New Roman"/>
          <w:sz w:val="28"/>
          <w:szCs w:val="28"/>
        </w:rPr>
        <w:t>5 категории составляет</w:t>
      </w:r>
      <w:r w:rsidRPr="009907E8">
        <w:rPr>
          <w:rFonts w:ascii="Times New Roman" w:hAnsi="Times New Roman"/>
          <w:sz w:val="28"/>
          <w:szCs w:val="28"/>
        </w:rPr>
        <w:t xml:space="preserve"> </w:t>
      </w:r>
      <w:r w:rsidR="00182EA5" w:rsidRPr="009907E8">
        <w:rPr>
          <w:rFonts w:ascii="Times New Roman" w:hAnsi="Times New Roman"/>
          <w:sz w:val="28"/>
          <w:szCs w:val="28"/>
        </w:rPr>
        <w:t>351,9</w:t>
      </w:r>
      <w:r w:rsidRPr="009907E8">
        <w:rPr>
          <w:rFonts w:ascii="Times New Roman" w:hAnsi="Times New Roman"/>
          <w:sz w:val="28"/>
          <w:szCs w:val="28"/>
        </w:rPr>
        <w:t xml:space="preserve"> га; ЛВПЦ </w:t>
      </w:r>
      <w:r w:rsidR="00182EA5" w:rsidRPr="009907E8">
        <w:rPr>
          <w:rFonts w:ascii="Times New Roman" w:hAnsi="Times New Roman"/>
          <w:sz w:val="28"/>
          <w:szCs w:val="28"/>
        </w:rPr>
        <w:t>6 категории</w:t>
      </w:r>
      <w:r w:rsidRPr="009907E8">
        <w:rPr>
          <w:rFonts w:ascii="Times New Roman" w:hAnsi="Times New Roman"/>
          <w:sz w:val="28"/>
          <w:szCs w:val="28"/>
        </w:rPr>
        <w:t xml:space="preserve"> – </w:t>
      </w:r>
      <w:r w:rsidR="00182EA5" w:rsidRPr="009907E8">
        <w:rPr>
          <w:rFonts w:ascii="Times New Roman" w:hAnsi="Times New Roman"/>
          <w:sz w:val="28"/>
          <w:szCs w:val="28"/>
        </w:rPr>
        <w:t>90,6</w:t>
      </w:r>
      <w:r w:rsidR="007F04FF">
        <w:rPr>
          <w:rFonts w:ascii="Times New Roman" w:hAnsi="Times New Roman"/>
          <w:sz w:val="28"/>
          <w:szCs w:val="28"/>
        </w:rPr>
        <w:t> </w:t>
      </w:r>
      <w:r w:rsidR="00182EA5" w:rsidRPr="009907E8">
        <w:rPr>
          <w:rFonts w:ascii="Times New Roman" w:hAnsi="Times New Roman"/>
          <w:sz w:val="28"/>
          <w:szCs w:val="28"/>
        </w:rPr>
        <w:t>га</w:t>
      </w:r>
      <w:r w:rsidRPr="009907E8">
        <w:rPr>
          <w:rFonts w:ascii="Times New Roman" w:hAnsi="Times New Roman"/>
          <w:sz w:val="28"/>
          <w:szCs w:val="28"/>
        </w:rPr>
        <w:t>.</w:t>
      </w:r>
    </w:p>
    <w:p w:rsidR="009907E8" w:rsidRDefault="00182EA5" w:rsidP="009907E8">
      <w:pPr>
        <w:spacing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907E8">
        <w:rPr>
          <w:rFonts w:ascii="Times New Roman" w:hAnsi="Times New Roman"/>
          <w:sz w:val="28"/>
          <w:szCs w:val="28"/>
        </w:rPr>
        <w:t>К в</w:t>
      </w:r>
      <w:r w:rsidR="00FC2C2D" w:rsidRPr="009907E8">
        <w:rPr>
          <w:rFonts w:ascii="Times New Roman" w:hAnsi="Times New Roman"/>
          <w:sz w:val="28"/>
          <w:szCs w:val="28"/>
        </w:rPr>
        <w:t>ыделенны</w:t>
      </w:r>
      <w:r w:rsidRPr="009907E8">
        <w:rPr>
          <w:rFonts w:ascii="Times New Roman" w:hAnsi="Times New Roman"/>
          <w:sz w:val="28"/>
          <w:szCs w:val="28"/>
        </w:rPr>
        <w:t>м</w:t>
      </w:r>
      <w:r w:rsidR="00FC2C2D" w:rsidRPr="009907E8">
        <w:rPr>
          <w:rFonts w:ascii="Times New Roman" w:hAnsi="Times New Roman"/>
          <w:sz w:val="28"/>
          <w:szCs w:val="28"/>
        </w:rPr>
        <w:t xml:space="preserve"> участк</w:t>
      </w:r>
      <w:r w:rsidRPr="009907E8">
        <w:rPr>
          <w:rFonts w:ascii="Times New Roman" w:hAnsi="Times New Roman"/>
          <w:sz w:val="28"/>
          <w:szCs w:val="28"/>
        </w:rPr>
        <w:t xml:space="preserve">ам относятся: места массового сбора грибов </w:t>
      </w:r>
      <w:r w:rsidRPr="0046094C">
        <w:rPr>
          <w:rFonts w:ascii="Times New Roman" w:hAnsi="Times New Roman"/>
          <w:sz w:val="28"/>
          <w:szCs w:val="26"/>
        </w:rPr>
        <w:t>и ягод, лесопарковые участки вокруг населенных пунктов, археологические и исторические объекты на территории лесного фонда, места боевой славы и массовых захоронений, кладбища, часовни, культовые рощи, деревья, родники, камни и др. места</w:t>
      </w:r>
      <w:r w:rsidR="009907E8">
        <w:rPr>
          <w:rFonts w:ascii="Times New Roman" w:hAnsi="Times New Roman"/>
          <w:sz w:val="28"/>
          <w:szCs w:val="26"/>
        </w:rPr>
        <w:t>.</w:t>
      </w:r>
      <w:r w:rsidR="009907E8">
        <w:rPr>
          <w:rFonts w:ascii="Times New Roman" w:hAnsi="Times New Roman"/>
          <w:sz w:val="28"/>
          <w:szCs w:val="26"/>
        </w:rPr>
        <w:br w:type="page"/>
      </w:r>
    </w:p>
    <w:p w:rsidR="009907E8" w:rsidRPr="00E569EA" w:rsidRDefault="009907E8" w:rsidP="009907E8">
      <w:pPr>
        <w:pStyle w:val="1"/>
        <w:spacing w:before="0" w:after="240" w:line="276" w:lineRule="auto"/>
        <w:rPr>
          <w:rStyle w:val="10"/>
          <w:b/>
          <w:sz w:val="28"/>
        </w:rPr>
      </w:pPr>
      <w:bookmarkStart w:id="9" w:name="_Toc290648044"/>
      <w:bookmarkStart w:id="10" w:name="_Toc404186646"/>
      <w:r w:rsidRPr="00E569EA">
        <w:rPr>
          <w:bCs w:val="0"/>
          <w:sz w:val="28"/>
        </w:rPr>
        <w:lastRenderedPageBreak/>
        <w:t>Список использованных источников</w:t>
      </w:r>
      <w:bookmarkEnd w:id="9"/>
      <w:bookmarkEnd w:id="10"/>
    </w:p>
    <w:p w:rsidR="009907E8" w:rsidRPr="009907E8" w:rsidRDefault="009907E8" w:rsidP="009907E8">
      <w:pPr>
        <w:numPr>
          <w:ilvl w:val="0"/>
          <w:numId w:val="8"/>
        </w:numPr>
        <w:spacing w:after="0" w:line="240" w:lineRule="auto"/>
        <w:ind w:left="425" w:hanging="357"/>
        <w:jc w:val="both"/>
        <w:rPr>
          <w:rStyle w:val="longtext"/>
          <w:sz w:val="28"/>
          <w:szCs w:val="26"/>
        </w:rPr>
      </w:pPr>
      <w:bookmarkStart w:id="11" w:name="_Ref277344611"/>
      <w:r w:rsidRPr="009907E8">
        <w:rPr>
          <w:rStyle w:val="longtext"/>
          <w:sz w:val="28"/>
          <w:szCs w:val="26"/>
        </w:rPr>
        <w:t xml:space="preserve">Положение о порядке распределения лесов на группы и категории </w:t>
      </w:r>
      <w:proofErr w:type="spellStart"/>
      <w:r w:rsidRPr="009907E8">
        <w:rPr>
          <w:rStyle w:val="longtext"/>
          <w:sz w:val="28"/>
          <w:szCs w:val="26"/>
        </w:rPr>
        <w:t>защитности</w:t>
      </w:r>
      <w:proofErr w:type="spellEnd"/>
      <w:r w:rsidRPr="009907E8">
        <w:rPr>
          <w:rStyle w:val="longtext"/>
          <w:sz w:val="28"/>
          <w:szCs w:val="26"/>
        </w:rPr>
        <w:t xml:space="preserve">, перевода лесов из одной группы или категории </w:t>
      </w:r>
      <w:proofErr w:type="spellStart"/>
      <w:r w:rsidRPr="009907E8">
        <w:rPr>
          <w:rStyle w:val="longtext"/>
          <w:sz w:val="28"/>
          <w:szCs w:val="26"/>
        </w:rPr>
        <w:t>защитности</w:t>
      </w:r>
      <w:proofErr w:type="spellEnd"/>
      <w:r w:rsidRPr="009907E8">
        <w:rPr>
          <w:rStyle w:val="longtext"/>
          <w:sz w:val="28"/>
          <w:szCs w:val="26"/>
        </w:rPr>
        <w:t xml:space="preserve"> в другую, а также выделения особо защитных участков леса, 2008.</w:t>
      </w:r>
    </w:p>
    <w:p w:rsidR="009907E8" w:rsidRPr="009907E8" w:rsidRDefault="009907E8" w:rsidP="009907E8">
      <w:pPr>
        <w:numPr>
          <w:ilvl w:val="0"/>
          <w:numId w:val="8"/>
        </w:numPr>
        <w:spacing w:after="0" w:line="240" w:lineRule="auto"/>
        <w:ind w:left="425" w:hanging="357"/>
        <w:jc w:val="both"/>
        <w:rPr>
          <w:rStyle w:val="longtext"/>
          <w:sz w:val="28"/>
          <w:szCs w:val="26"/>
        </w:rPr>
      </w:pPr>
      <w:bookmarkStart w:id="12" w:name="_Ref224644705"/>
      <w:bookmarkEnd w:id="11"/>
      <w:r w:rsidRPr="009907E8">
        <w:rPr>
          <w:rStyle w:val="longtext"/>
          <w:sz w:val="28"/>
          <w:szCs w:val="26"/>
        </w:rPr>
        <w:t xml:space="preserve">Справочник таксатора / В.С.Мирошников, </w:t>
      </w:r>
      <w:proofErr w:type="spellStart"/>
      <w:r w:rsidRPr="009907E8">
        <w:rPr>
          <w:rStyle w:val="longtext"/>
          <w:sz w:val="28"/>
          <w:szCs w:val="26"/>
        </w:rPr>
        <w:t>О.А.Трулль</w:t>
      </w:r>
      <w:proofErr w:type="spellEnd"/>
      <w:r w:rsidRPr="009907E8">
        <w:rPr>
          <w:rStyle w:val="longtext"/>
          <w:sz w:val="28"/>
          <w:szCs w:val="26"/>
        </w:rPr>
        <w:t>, В.Е.Ермаков и др. / Под общ</w:t>
      </w:r>
      <w:proofErr w:type="gramStart"/>
      <w:r w:rsidRPr="009907E8">
        <w:rPr>
          <w:rStyle w:val="longtext"/>
          <w:sz w:val="28"/>
          <w:szCs w:val="26"/>
        </w:rPr>
        <w:t>.</w:t>
      </w:r>
      <w:proofErr w:type="gramEnd"/>
      <w:r w:rsidRPr="009907E8">
        <w:rPr>
          <w:rStyle w:val="longtext"/>
          <w:sz w:val="28"/>
          <w:szCs w:val="26"/>
        </w:rPr>
        <w:t xml:space="preserve"> </w:t>
      </w:r>
      <w:proofErr w:type="gramStart"/>
      <w:r w:rsidRPr="009907E8">
        <w:rPr>
          <w:rStyle w:val="longtext"/>
          <w:sz w:val="28"/>
          <w:szCs w:val="26"/>
        </w:rPr>
        <w:t>р</w:t>
      </w:r>
      <w:proofErr w:type="gramEnd"/>
      <w:r w:rsidRPr="009907E8">
        <w:rPr>
          <w:rStyle w:val="longtext"/>
          <w:sz w:val="28"/>
          <w:szCs w:val="26"/>
        </w:rPr>
        <w:t xml:space="preserve">ед. </w:t>
      </w:r>
      <w:proofErr w:type="spellStart"/>
      <w:r w:rsidRPr="009907E8">
        <w:rPr>
          <w:rStyle w:val="longtext"/>
          <w:sz w:val="28"/>
          <w:szCs w:val="26"/>
        </w:rPr>
        <w:t>В.С.Мирошникова</w:t>
      </w:r>
      <w:proofErr w:type="spellEnd"/>
      <w:r w:rsidRPr="009907E8">
        <w:rPr>
          <w:rStyle w:val="longtext"/>
          <w:sz w:val="28"/>
          <w:szCs w:val="26"/>
        </w:rPr>
        <w:t xml:space="preserve">. – 2-е изд., </w:t>
      </w:r>
      <w:proofErr w:type="spellStart"/>
      <w:r w:rsidRPr="009907E8">
        <w:rPr>
          <w:rStyle w:val="longtext"/>
          <w:sz w:val="28"/>
          <w:szCs w:val="26"/>
        </w:rPr>
        <w:t>перераб</w:t>
      </w:r>
      <w:proofErr w:type="spellEnd"/>
      <w:r w:rsidRPr="009907E8">
        <w:rPr>
          <w:rStyle w:val="longtext"/>
          <w:sz w:val="28"/>
          <w:szCs w:val="26"/>
        </w:rPr>
        <w:t xml:space="preserve">. и доп. – Минск: </w:t>
      </w:r>
      <w:proofErr w:type="spellStart"/>
      <w:r w:rsidRPr="009907E8">
        <w:rPr>
          <w:rStyle w:val="longtext"/>
          <w:sz w:val="28"/>
          <w:szCs w:val="26"/>
        </w:rPr>
        <w:t>Ураджай</w:t>
      </w:r>
      <w:proofErr w:type="spellEnd"/>
      <w:r w:rsidRPr="009907E8">
        <w:rPr>
          <w:rStyle w:val="longtext"/>
          <w:sz w:val="28"/>
          <w:szCs w:val="26"/>
        </w:rPr>
        <w:t>, 1980. – 360 с.</w:t>
      </w:r>
      <w:bookmarkEnd w:id="12"/>
    </w:p>
    <w:p w:rsidR="009907E8" w:rsidRPr="009907E8" w:rsidRDefault="009907E8" w:rsidP="009907E8">
      <w:pPr>
        <w:numPr>
          <w:ilvl w:val="0"/>
          <w:numId w:val="8"/>
        </w:numPr>
        <w:spacing w:after="0" w:line="240" w:lineRule="auto"/>
        <w:ind w:left="425" w:hanging="357"/>
        <w:jc w:val="both"/>
        <w:rPr>
          <w:rStyle w:val="longtext"/>
          <w:bCs/>
          <w:sz w:val="28"/>
          <w:szCs w:val="26"/>
        </w:rPr>
      </w:pPr>
      <w:r w:rsidRPr="009907E8">
        <w:rPr>
          <w:rStyle w:val="longtext"/>
          <w:bCs/>
          <w:sz w:val="28"/>
          <w:szCs w:val="26"/>
        </w:rPr>
        <w:t xml:space="preserve">Стандарт </w:t>
      </w:r>
      <w:proofErr w:type="spellStart"/>
      <w:r w:rsidRPr="009907E8">
        <w:rPr>
          <w:rStyle w:val="longtext"/>
          <w:bCs/>
          <w:sz w:val="28"/>
          <w:szCs w:val="26"/>
        </w:rPr>
        <w:t>лесоуправления</w:t>
      </w:r>
      <w:proofErr w:type="spellEnd"/>
      <w:r w:rsidRPr="009907E8">
        <w:rPr>
          <w:rStyle w:val="longtext"/>
          <w:bCs/>
          <w:sz w:val="28"/>
          <w:szCs w:val="26"/>
        </w:rPr>
        <w:t xml:space="preserve"> для Республики Беларусь, SGS </w:t>
      </w:r>
      <w:proofErr w:type="spellStart"/>
      <w:r w:rsidRPr="009907E8">
        <w:rPr>
          <w:rStyle w:val="longtext"/>
          <w:bCs/>
          <w:sz w:val="28"/>
          <w:szCs w:val="26"/>
        </w:rPr>
        <w:t>Qualifor</w:t>
      </w:r>
      <w:proofErr w:type="spellEnd"/>
      <w:r w:rsidRPr="009907E8">
        <w:rPr>
          <w:rStyle w:val="longtext"/>
          <w:bCs/>
          <w:sz w:val="28"/>
          <w:szCs w:val="26"/>
        </w:rPr>
        <w:t xml:space="preserve"> #AD 33-BY-03, 2011.</w:t>
      </w:r>
    </w:p>
    <w:p w:rsidR="009907E8" w:rsidRPr="009907E8" w:rsidRDefault="009907E8" w:rsidP="009907E8">
      <w:pPr>
        <w:numPr>
          <w:ilvl w:val="0"/>
          <w:numId w:val="8"/>
        </w:numPr>
        <w:spacing w:after="0" w:line="240" w:lineRule="auto"/>
        <w:ind w:left="425" w:hanging="357"/>
        <w:jc w:val="both"/>
        <w:rPr>
          <w:rStyle w:val="longtext"/>
          <w:sz w:val="28"/>
          <w:szCs w:val="26"/>
        </w:rPr>
      </w:pPr>
      <w:bookmarkStart w:id="13" w:name="_Ref189888188"/>
      <w:r w:rsidRPr="009907E8">
        <w:rPr>
          <w:rStyle w:val="longtext"/>
          <w:sz w:val="28"/>
          <w:szCs w:val="26"/>
        </w:rPr>
        <w:t>Юркевич, И.Д. Выделение типов леса при лесоустроительных работах / И.Д. Юркевич. – Минск: Наука и техника, 1980. – 120 с.</w:t>
      </w:r>
      <w:bookmarkEnd w:id="13"/>
    </w:p>
    <w:p w:rsidR="009907E8" w:rsidRPr="009907E8" w:rsidRDefault="009907E8" w:rsidP="009907E8">
      <w:pPr>
        <w:numPr>
          <w:ilvl w:val="0"/>
          <w:numId w:val="8"/>
        </w:numPr>
        <w:spacing w:after="0" w:line="240" w:lineRule="auto"/>
        <w:ind w:left="425" w:hanging="357"/>
        <w:jc w:val="both"/>
        <w:rPr>
          <w:rStyle w:val="longtext"/>
          <w:sz w:val="28"/>
          <w:szCs w:val="26"/>
        </w:rPr>
      </w:pPr>
      <w:bookmarkStart w:id="14" w:name="_Ref189888207"/>
      <w:r w:rsidRPr="009907E8">
        <w:rPr>
          <w:rStyle w:val="longtext"/>
          <w:sz w:val="28"/>
          <w:szCs w:val="26"/>
        </w:rPr>
        <w:t xml:space="preserve">Юркевич, И.Д. География, типология и районирование лесной растительности Белоруссии / И.Д. Юркевич, В.С. </w:t>
      </w:r>
      <w:proofErr w:type="spellStart"/>
      <w:r w:rsidRPr="009907E8">
        <w:rPr>
          <w:rStyle w:val="longtext"/>
          <w:sz w:val="28"/>
          <w:szCs w:val="26"/>
        </w:rPr>
        <w:t>Гельтман</w:t>
      </w:r>
      <w:proofErr w:type="spellEnd"/>
      <w:r w:rsidRPr="009907E8">
        <w:rPr>
          <w:rStyle w:val="longtext"/>
          <w:sz w:val="28"/>
          <w:szCs w:val="26"/>
        </w:rPr>
        <w:t>. – Мн.: Наука и техника, 1965. – 288 с.</w:t>
      </w:r>
      <w:bookmarkEnd w:id="14"/>
    </w:p>
    <w:p w:rsidR="009907E8" w:rsidRPr="009907E8" w:rsidRDefault="009907E8" w:rsidP="009907E8">
      <w:pPr>
        <w:numPr>
          <w:ilvl w:val="0"/>
          <w:numId w:val="8"/>
        </w:numPr>
        <w:spacing w:after="0" w:line="240" w:lineRule="auto"/>
        <w:ind w:left="425" w:hanging="357"/>
        <w:jc w:val="both"/>
        <w:rPr>
          <w:rStyle w:val="longtext"/>
          <w:sz w:val="28"/>
          <w:szCs w:val="26"/>
        </w:rPr>
      </w:pPr>
      <w:bookmarkStart w:id="15" w:name="_Ref189888216"/>
      <w:r w:rsidRPr="009907E8">
        <w:rPr>
          <w:rStyle w:val="longtext"/>
          <w:sz w:val="28"/>
          <w:szCs w:val="26"/>
        </w:rPr>
        <w:t xml:space="preserve">Юркевич, И.Д. Растительность Белоруссии, ее картографирование, охрана и использование / И.Д. Юркевич, Д.С. Голод, В.С. </w:t>
      </w:r>
      <w:proofErr w:type="spellStart"/>
      <w:r w:rsidRPr="009907E8">
        <w:rPr>
          <w:rStyle w:val="longtext"/>
          <w:sz w:val="28"/>
          <w:szCs w:val="26"/>
        </w:rPr>
        <w:t>Адерихо</w:t>
      </w:r>
      <w:proofErr w:type="spellEnd"/>
      <w:r w:rsidRPr="009907E8">
        <w:rPr>
          <w:rStyle w:val="longtext"/>
          <w:sz w:val="28"/>
          <w:szCs w:val="26"/>
        </w:rPr>
        <w:t>. – Минск: Наука и техника, 1979. – 247 с.</w:t>
      </w:r>
      <w:bookmarkEnd w:id="15"/>
    </w:p>
    <w:p w:rsidR="009907E8" w:rsidRDefault="009907E8" w:rsidP="009907E8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907E8" w:rsidRPr="004B67C5" w:rsidRDefault="009907E8" w:rsidP="009907E8">
      <w:pPr>
        <w:jc w:val="both"/>
        <w:rPr>
          <w:rFonts w:ascii="Times New Roman" w:hAnsi="Times New Roman"/>
          <w:sz w:val="26"/>
          <w:szCs w:val="26"/>
          <w:u w:val="single"/>
        </w:rPr>
        <w:sectPr w:rsidR="009907E8" w:rsidRPr="004B67C5" w:rsidSect="005F26B8">
          <w:type w:val="continuous"/>
          <w:pgSz w:w="11906" w:h="16838"/>
          <w:pgMar w:top="814" w:right="707" w:bottom="426" w:left="1134" w:header="708" w:footer="403" w:gutter="0"/>
          <w:cols w:space="708"/>
          <w:docGrid w:linePitch="360"/>
        </w:sectPr>
      </w:pPr>
      <w:r w:rsidRPr="004B67C5">
        <w:rPr>
          <w:rFonts w:ascii="Times New Roman" w:hAnsi="Times New Roman"/>
          <w:sz w:val="26"/>
          <w:szCs w:val="26"/>
          <w:u w:val="single"/>
        </w:rPr>
        <w:lastRenderedPageBreak/>
        <w:tab/>
      </w:r>
    </w:p>
    <w:p w:rsidR="009907E8" w:rsidRPr="00941579" w:rsidRDefault="009907E8" w:rsidP="009907E8">
      <w:pPr>
        <w:jc w:val="center"/>
        <w:rPr>
          <w:rFonts w:ascii="Times New Roman" w:hAnsi="Times New Roman"/>
          <w:b/>
          <w:sz w:val="28"/>
          <w:szCs w:val="26"/>
          <w:lang w:val="en-US"/>
        </w:rPr>
      </w:pPr>
    </w:p>
    <w:sectPr w:rsidR="009907E8" w:rsidRPr="00941579" w:rsidSect="009907E8">
      <w:pgSz w:w="16838" w:h="11906" w:orient="landscape"/>
      <w:pgMar w:top="454" w:right="851" w:bottom="130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C42"/>
    <w:multiLevelType w:val="multilevel"/>
    <w:tmpl w:val="AA02A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>
    <w:nsid w:val="1BD15AF1"/>
    <w:multiLevelType w:val="hybridMultilevel"/>
    <w:tmpl w:val="AA76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40E43"/>
    <w:multiLevelType w:val="hybridMultilevel"/>
    <w:tmpl w:val="B3A42AD6"/>
    <w:lvl w:ilvl="0" w:tplc="DD968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761BB9"/>
    <w:multiLevelType w:val="hybridMultilevel"/>
    <w:tmpl w:val="2C0C4426"/>
    <w:lvl w:ilvl="0" w:tplc="1692622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08D0832"/>
    <w:multiLevelType w:val="hybridMultilevel"/>
    <w:tmpl w:val="2D5EF240"/>
    <w:lvl w:ilvl="0" w:tplc="DD9686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93852A6"/>
    <w:multiLevelType w:val="hybridMultilevel"/>
    <w:tmpl w:val="FF620D3E"/>
    <w:lvl w:ilvl="0" w:tplc="788C309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mbri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mbri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mbri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D702B5A"/>
    <w:multiLevelType w:val="multilevel"/>
    <w:tmpl w:val="839694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7BA372F3"/>
    <w:multiLevelType w:val="hybridMultilevel"/>
    <w:tmpl w:val="51CA085A"/>
    <w:lvl w:ilvl="0" w:tplc="DD968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54A"/>
    <w:rsid w:val="00182EA5"/>
    <w:rsid w:val="001A2983"/>
    <w:rsid w:val="00213B79"/>
    <w:rsid w:val="00342DC8"/>
    <w:rsid w:val="003D07B7"/>
    <w:rsid w:val="0046094C"/>
    <w:rsid w:val="00610FBF"/>
    <w:rsid w:val="007D1E80"/>
    <w:rsid w:val="007F04FF"/>
    <w:rsid w:val="0092073D"/>
    <w:rsid w:val="00941579"/>
    <w:rsid w:val="009907E8"/>
    <w:rsid w:val="00A35787"/>
    <w:rsid w:val="00A74A96"/>
    <w:rsid w:val="00AD73D6"/>
    <w:rsid w:val="00C02494"/>
    <w:rsid w:val="00C05217"/>
    <w:rsid w:val="00D41E69"/>
    <w:rsid w:val="00DA154A"/>
    <w:rsid w:val="00ED1DAA"/>
    <w:rsid w:val="00FC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C8"/>
  </w:style>
  <w:style w:type="paragraph" w:styleId="1">
    <w:name w:val="heading 1"/>
    <w:basedOn w:val="a"/>
    <w:next w:val="a"/>
    <w:link w:val="10"/>
    <w:uiPriority w:val="99"/>
    <w:qFormat/>
    <w:rsid w:val="00DA154A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154A"/>
    <w:pPr>
      <w:keepNext/>
      <w:keepLines/>
      <w:numPr>
        <w:ilvl w:val="1"/>
        <w:numId w:val="2"/>
      </w:numPr>
      <w:tabs>
        <w:tab w:val="left" w:pos="1276"/>
      </w:tabs>
      <w:spacing w:before="120" w:after="120" w:line="240" w:lineRule="auto"/>
      <w:ind w:left="0" w:firstLine="709"/>
      <w:jc w:val="center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54A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DA154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paragraph" w:styleId="3">
    <w:name w:val="Body Text 3"/>
    <w:basedOn w:val="a"/>
    <w:link w:val="30"/>
    <w:rsid w:val="0046094C"/>
    <w:pPr>
      <w:widowControl w:val="0"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45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i/>
      <w:snapToGrid w:val="0"/>
      <w:szCs w:val="20"/>
      <w:lang w:val="en-GB"/>
    </w:rPr>
  </w:style>
  <w:style w:type="character" w:customStyle="1" w:styleId="30">
    <w:name w:val="Основной текст 3 Знак"/>
    <w:basedOn w:val="a0"/>
    <w:link w:val="3"/>
    <w:rsid w:val="0046094C"/>
    <w:rPr>
      <w:rFonts w:ascii="Times New Roman" w:eastAsia="Times New Roman" w:hAnsi="Times New Roman" w:cs="Times New Roman"/>
      <w:b/>
      <w:i/>
      <w:snapToGrid w:val="0"/>
      <w:szCs w:val="20"/>
      <w:lang w:val="en-GB"/>
    </w:rPr>
  </w:style>
  <w:style w:type="table" w:styleId="a3">
    <w:name w:val="Table Grid"/>
    <w:basedOn w:val="a1"/>
    <w:uiPriority w:val="59"/>
    <w:rsid w:val="0061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4A9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FC2C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2C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2C2D"/>
    <w:rPr>
      <w:rFonts w:ascii="Calibri" w:eastAsia="Calibri" w:hAnsi="Calibri" w:cs="Times New Roman"/>
      <w:sz w:val="20"/>
      <w:szCs w:val="20"/>
    </w:rPr>
  </w:style>
  <w:style w:type="character" w:customStyle="1" w:styleId="longtext">
    <w:name w:val="long_text"/>
    <w:basedOn w:val="a0"/>
    <w:rsid w:val="009907E8"/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154A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154A"/>
    <w:pPr>
      <w:keepNext/>
      <w:keepLines/>
      <w:numPr>
        <w:ilvl w:val="1"/>
        <w:numId w:val="2"/>
      </w:numPr>
      <w:tabs>
        <w:tab w:val="left" w:pos="1276"/>
      </w:tabs>
      <w:spacing w:before="120" w:after="120" w:line="240" w:lineRule="auto"/>
      <w:ind w:left="0" w:firstLine="709"/>
      <w:jc w:val="center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54A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DA154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paragraph" w:styleId="3">
    <w:name w:val="Body Text 3"/>
    <w:basedOn w:val="a"/>
    <w:link w:val="30"/>
    <w:rsid w:val="0046094C"/>
    <w:pPr>
      <w:widowControl w:val="0"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45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i/>
      <w:snapToGrid w:val="0"/>
      <w:szCs w:val="20"/>
      <w:lang w:val="en-GB"/>
    </w:rPr>
  </w:style>
  <w:style w:type="character" w:customStyle="1" w:styleId="30">
    <w:name w:val="Основной текст 3 Знак"/>
    <w:basedOn w:val="a0"/>
    <w:link w:val="3"/>
    <w:rsid w:val="0046094C"/>
    <w:rPr>
      <w:rFonts w:ascii="Times New Roman" w:eastAsia="Times New Roman" w:hAnsi="Times New Roman" w:cs="Times New Roman"/>
      <w:b/>
      <w:i/>
      <w:snapToGrid w:val="0"/>
      <w:szCs w:val="20"/>
      <w:lang w:val="en-GB"/>
    </w:rPr>
  </w:style>
  <w:style w:type="table" w:styleId="a3">
    <w:name w:val="Table Grid"/>
    <w:basedOn w:val="a1"/>
    <w:uiPriority w:val="59"/>
    <w:rsid w:val="0061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4A9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FC2C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2C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2C2D"/>
    <w:rPr>
      <w:rFonts w:ascii="Calibri" w:eastAsia="Calibri" w:hAnsi="Calibri" w:cs="Times New Roman"/>
      <w:sz w:val="20"/>
      <w:szCs w:val="20"/>
    </w:rPr>
  </w:style>
  <w:style w:type="character" w:customStyle="1" w:styleId="longtext">
    <w:name w:val="long_text"/>
    <w:basedOn w:val="a0"/>
    <w:rsid w:val="009907E8"/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3C64-6B60-43C1-8727-2B7B1AEE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12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2016-11-14T11:12:00Z</cp:lastPrinted>
  <dcterms:created xsi:type="dcterms:W3CDTF">2016-11-09T06:42:00Z</dcterms:created>
  <dcterms:modified xsi:type="dcterms:W3CDTF">2017-12-01T05:33:00Z</dcterms:modified>
</cp:coreProperties>
</file>